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84" w:rsidRDefault="00693675" w:rsidP="002B61DF">
      <w:pPr>
        <w:pStyle w:val="1"/>
        <w:spacing w:line="480" w:lineRule="exact"/>
        <w:jc w:val="center"/>
        <w:rPr>
          <w:sz w:val="28"/>
          <w:szCs w:val="28"/>
        </w:rPr>
      </w:pPr>
      <w:r w:rsidRPr="00693675">
        <w:rPr>
          <w:rFonts w:hint="eastAsia"/>
          <w:sz w:val="28"/>
          <w:szCs w:val="28"/>
        </w:rPr>
        <w:t>驿达公司2022年</w:t>
      </w:r>
      <w:r w:rsidR="00AD1E23">
        <w:rPr>
          <w:sz w:val="28"/>
          <w:szCs w:val="28"/>
        </w:rPr>
        <w:t>肥东</w:t>
      </w:r>
      <w:r w:rsidR="00E16369">
        <w:rPr>
          <w:rFonts w:hint="eastAsia"/>
          <w:sz w:val="28"/>
          <w:szCs w:val="28"/>
        </w:rPr>
        <w:t>与</w:t>
      </w:r>
      <w:r w:rsidR="00AD1E23">
        <w:rPr>
          <w:sz w:val="28"/>
          <w:szCs w:val="28"/>
        </w:rPr>
        <w:t>福山</w:t>
      </w:r>
      <w:r w:rsidR="00AD1E23">
        <w:rPr>
          <w:rFonts w:hint="eastAsia"/>
          <w:sz w:val="28"/>
          <w:szCs w:val="28"/>
        </w:rPr>
        <w:t>服务区部分空置项目招租公告</w:t>
      </w:r>
    </w:p>
    <w:p w:rsidR="001A1784" w:rsidRDefault="00BE751D">
      <w:pPr>
        <w:widowControl/>
        <w:ind w:firstLineChars="200" w:firstLine="420"/>
        <w:jc w:val="left"/>
        <w:rPr>
          <w:color w:val="363636"/>
          <w:lang w:val="en"/>
        </w:rPr>
      </w:pPr>
      <w:r>
        <w:rPr>
          <w:rFonts w:hint="eastAsia"/>
          <w:color w:val="363636"/>
          <w:lang w:val="en"/>
        </w:rPr>
        <w:t>本次招商采用招商平台，报名、招租文件下载均在驿达公司招商平台中进行，不接受现场报名，请有意向的单位登录驿达公司外网</w:t>
      </w:r>
      <w:r>
        <w:rPr>
          <w:color w:val="363636"/>
          <w:lang w:val="en"/>
        </w:rPr>
        <w:t>www.ahydgs.com</w:t>
      </w:r>
      <w:r>
        <w:rPr>
          <w:rFonts w:hint="eastAsia"/>
          <w:color w:val="363636"/>
          <w:lang w:val="en"/>
        </w:rPr>
        <w:t>查看本项目招商公告，并请登录“招商平台”窗口注册并报名、下载文件，现将招商有关事项公告如下：</w:t>
      </w:r>
    </w:p>
    <w:p w:rsidR="001A1784" w:rsidRDefault="00BE751D">
      <w:pPr>
        <w:widowControl/>
        <w:ind w:firstLineChars="200" w:firstLine="422"/>
        <w:jc w:val="left"/>
        <w:rPr>
          <w:rStyle w:val="a6"/>
        </w:rPr>
      </w:pPr>
      <w:r>
        <w:rPr>
          <w:rStyle w:val="a6"/>
          <w:rFonts w:hint="eastAsia"/>
          <w:color w:val="363636"/>
        </w:rPr>
        <w:t>一、项目基本情况</w:t>
      </w:r>
    </w:p>
    <w:tbl>
      <w:tblPr>
        <w:tblpPr w:leftFromText="180" w:rightFromText="180" w:vertAnchor="text" w:tblpX="-1023" w:tblpY="1"/>
        <w:tblOverlap w:val="never"/>
        <w:tblW w:w="10757"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7"/>
        <w:gridCol w:w="851"/>
        <w:gridCol w:w="1134"/>
        <w:gridCol w:w="3402"/>
        <w:gridCol w:w="1134"/>
        <w:gridCol w:w="2410"/>
        <w:gridCol w:w="1199"/>
      </w:tblGrid>
      <w:tr w:rsidR="001A1784" w:rsidTr="002B61DF">
        <w:trPr>
          <w:trHeight w:val="20"/>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1784" w:rsidRDefault="00BE751D" w:rsidP="00BA7157">
            <w:pPr>
              <w:widowControl/>
              <w:jc w:val="left"/>
              <w:rPr>
                <w:rFonts w:ascii="宋体" w:eastAsia="宋体" w:hAnsi="宋体" w:cs="宋体"/>
                <w:kern w:val="0"/>
                <w:sz w:val="24"/>
                <w:szCs w:val="24"/>
              </w:rPr>
            </w:pPr>
            <w:r>
              <w:rPr>
                <w:rFonts w:ascii="宋体" w:eastAsia="宋体" w:hAnsi="宋体" w:cs="宋体" w:hint="eastAsia"/>
                <w:b/>
                <w:bCs/>
                <w:color w:val="363636"/>
                <w:kern w:val="0"/>
                <w:sz w:val="24"/>
                <w:szCs w:val="24"/>
              </w:rPr>
              <w:t>路段</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1784" w:rsidRDefault="00BE751D" w:rsidP="00BA7157">
            <w:pPr>
              <w:widowControl/>
              <w:jc w:val="left"/>
              <w:rPr>
                <w:rFonts w:ascii="宋体" w:eastAsia="宋体" w:hAnsi="宋体" w:cs="宋体"/>
                <w:color w:val="363636"/>
                <w:kern w:val="0"/>
                <w:sz w:val="24"/>
                <w:szCs w:val="24"/>
              </w:rPr>
            </w:pPr>
            <w:r>
              <w:rPr>
                <w:rFonts w:ascii="宋体" w:eastAsia="宋体" w:hAnsi="宋体" w:cs="宋体" w:hint="eastAsia"/>
                <w:b/>
                <w:bCs/>
                <w:color w:val="363636"/>
                <w:kern w:val="0"/>
                <w:sz w:val="24"/>
                <w:szCs w:val="24"/>
              </w:rPr>
              <w:t>服务区</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1784" w:rsidRDefault="00BE751D" w:rsidP="00BA7157">
            <w:pPr>
              <w:widowControl/>
              <w:jc w:val="left"/>
              <w:rPr>
                <w:rFonts w:ascii="宋体" w:eastAsia="宋体" w:hAnsi="宋体" w:cs="宋体"/>
                <w:color w:val="363636"/>
                <w:kern w:val="0"/>
                <w:sz w:val="24"/>
                <w:szCs w:val="24"/>
              </w:rPr>
            </w:pPr>
            <w:r>
              <w:rPr>
                <w:rFonts w:ascii="宋体" w:eastAsia="宋体" w:hAnsi="宋体" w:cs="宋体" w:hint="eastAsia"/>
                <w:b/>
                <w:bCs/>
                <w:color w:val="363636"/>
                <w:kern w:val="0"/>
                <w:sz w:val="24"/>
                <w:szCs w:val="24"/>
              </w:rPr>
              <w:t>招商项目</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1784" w:rsidRDefault="00BE751D" w:rsidP="00BA7157">
            <w:pPr>
              <w:widowControl/>
              <w:jc w:val="center"/>
              <w:rPr>
                <w:rFonts w:ascii="宋体" w:eastAsia="宋体" w:hAnsi="宋体" w:cs="宋体"/>
                <w:color w:val="363636"/>
                <w:kern w:val="0"/>
                <w:sz w:val="24"/>
                <w:szCs w:val="24"/>
              </w:rPr>
            </w:pPr>
            <w:r>
              <w:rPr>
                <w:rFonts w:ascii="宋体" w:eastAsia="宋体" w:hAnsi="宋体" w:cs="宋体" w:hint="eastAsia"/>
                <w:b/>
                <w:bCs/>
                <w:color w:val="363636"/>
                <w:kern w:val="0"/>
                <w:sz w:val="24"/>
                <w:szCs w:val="24"/>
              </w:rPr>
              <w:t>招商要求</w:t>
            </w:r>
          </w:p>
        </w:tc>
        <w:tc>
          <w:tcPr>
            <w:tcW w:w="1104" w:type="dxa"/>
            <w:tcBorders>
              <w:top w:val="outset" w:sz="6" w:space="0" w:color="auto"/>
              <w:left w:val="outset" w:sz="6" w:space="0" w:color="auto"/>
              <w:bottom w:val="outset" w:sz="6" w:space="0" w:color="auto"/>
              <w:right w:val="outset" w:sz="6" w:space="0" w:color="auto"/>
            </w:tcBorders>
            <w:vAlign w:val="center"/>
          </w:tcPr>
          <w:p w:rsidR="001A1784" w:rsidRDefault="00BE751D" w:rsidP="00BA7157">
            <w:pPr>
              <w:widowControl/>
              <w:jc w:val="center"/>
              <w:rPr>
                <w:rFonts w:ascii="宋体" w:eastAsia="宋体" w:hAnsi="宋体" w:cs="宋体"/>
                <w:color w:val="363636"/>
                <w:kern w:val="0"/>
                <w:sz w:val="24"/>
                <w:szCs w:val="24"/>
              </w:rPr>
            </w:pPr>
            <w:r>
              <w:rPr>
                <w:rFonts w:ascii="宋体" w:eastAsia="宋体" w:hAnsi="宋体" w:cs="宋体" w:hint="eastAsia"/>
                <w:b/>
                <w:bCs/>
                <w:color w:val="363636"/>
                <w:kern w:val="0"/>
                <w:sz w:val="24"/>
                <w:szCs w:val="24"/>
              </w:rPr>
              <w:t>租赁年限(年)</w:t>
            </w:r>
          </w:p>
        </w:tc>
        <w:tc>
          <w:tcPr>
            <w:tcW w:w="2380" w:type="dxa"/>
            <w:tcBorders>
              <w:top w:val="outset" w:sz="6" w:space="0" w:color="auto"/>
              <w:left w:val="outset" w:sz="6" w:space="0" w:color="auto"/>
              <w:bottom w:val="outset" w:sz="6" w:space="0" w:color="auto"/>
              <w:right w:val="outset" w:sz="6" w:space="0" w:color="auto"/>
            </w:tcBorders>
            <w:vAlign w:val="center"/>
          </w:tcPr>
          <w:p w:rsidR="001A1784" w:rsidRDefault="00BE751D" w:rsidP="00BA7157">
            <w:pPr>
              <w:widowControl/>
              <w:jc w:val="center"/>
              <w:rPr>
                <w:rFonts w:ascii="宋体" w:eastAsia="宋体" w:hAnsi="宋体" w:cs="宋体"/>
                <w:b/>
                <w:bCs/>
                <w:color w:val="363636"/>
                <w:kern w:val="0"/>
                <w:sz w:val="24"/>
                <w:szCs w:val="24"/>
              </w:rPr>
            </w:pPr>
            <w:r>
              <w:rPr>
                <w:rFonts w:ascii="宋体" w:eastAsia="宋体" w:hAnsi="宋体" w:cs="宋体" w:hint="eastAsia"/>
                <w:b/>
                <w:bCs/>
                <w:color w:val="363636"/>
                <w:kern w:val="0"/>
                <w:sz w:val="24"/>
                <w:szCs w:val="24"/>
              </w:rPr>
              <w:t>备注</w:t>
            </w:r>
          </w:p>
        </w:tc>
        <w:tc>
          <w:tcPr>
            <w:tcW w:w="11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A1784" w:rsidRDefault="00BE751D" w:rsidP="00BA7157">
            <w:pPr>
              <w:widowControl/>
              <w:jc w:val="center"/>
              <w:rPr>
                <w:rFonts w:ascii="宋体" w:eastAsia="宋体" w:hAnsi="宋体" w:cs="宋体"/>
                <w:b/>
                <w:bCs/>
                <w:color w:val="363636"/>
                <w:kern w:val="0"/>
                <w:sz w:val="24"/>
                <w:szCs w:val="24"/>
              </w:rPr>
            </w:pPr>
            <w:r>
              <w:rPr>
                <w:rFonts w:ascii="宋体" w:eastAsia="宋体" w:hAnsi="宋体" w:cs="宋体" w:hint="eastAsia"/>
                <w:b/>
                <w:bCs/>
                <w:color w:val="363636"/>
                <w:kern w:val="0"/>
                <w:sz w:val="24"/>
                <w:szCs w:val="24"/>
              </w:rPr>
              <w:t>装修免租期（天）</w:t>
            </w:r>
          </w:p>
        </w:tc>
      </w:tr>
      <w:tr w:rsidR="00AD1E23" w:rsidTr="002B61DF">
        <w:trPr>
          <w:trHeight w:val="2070"/>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D1E23" w:rsidRDefault="00E40BD5" w:rsidP="00336EA9">
            <w:pPr>
              <w:widowControl/>
              <w:jc w:val="center"/>
              <w:rPr>
                <w:sz w:val="18"/>
                <w:szCs w:val="18"/>
              </w:rPr>
            </w:pPr>
            <w:r>
              <w:rPr>
                <w:rFonts w:hint="eastAsia"/>
                <w:sz w:val="18"/>
                <w:szCs w:val="18"/>
              </w:rPr>
              <w:t>合肥</w:t>
            </w:r>
            <w:r>
              <w:rPr>
                <w:sz w:val="18"/>
                <w:szCs w:val="18"/>
              </w:rPr>
              <w:t>绕城高速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D1E23" w:rsidRDefault="006C3E97" w:rsidP="00336EA9">
            <w:pPr>
              <w:widowControl/>
              <w:jc w:val="center"/>
              <w:rPr>
                <w:sz w:val="18"/>
                <w:szCs w:val="18"/>
              </w:rPr>
            </w:pPr>
            <w:r>
              <w:rPr>
                <w:rFonts w:hint="eastAsia"/>
                <w:sz w:val="18"/>
                <w:szCs w:val="18"/>
              </w:rPr>
              <w:t>肥东</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D1E23" w:rsidRDefault="006C3E97" w:rsidP="006C3E97">
            <w:pPr>
              <w:widowControl/>
              <w:rPr>
                <w:sz w:val="18"/>
                <w:szCs w:val="18"/>
              </w:rPr>
            </w:pPr>
            <w:r>
              <w:rPr>
                <w:rFonts w:hint="eastAsia"/>
                <w:sz w:val="18"/>
                <w:szCs w:val="18"/>
              </w:rPr>
              <w:t xml:space="preserve"> </w:t>
            </w:r>
            <w:r>
              <w:rPr>
                <w:rFonts w:hint="eastAsia"/>
                <w:sz w:val="18"/>
                <w:szCs w:val="18"/>
              </w:rPr>
              <w:t>食品</w:t>
            </w:r>
            <w:r>
              <w:rPr>
                <w:sz w:val="18"/>
                <w:szCs w:val="18"/>
              </w:rPr>
              <w:t>类零售</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0BD5" w:rsidRPr="006C3E97" w:rsidRDefault="00E40BD5" w:rsidP="00E40BD5">
            <w:pPr>
              <w:rPr>
                <w:bCs/>
                <w:sz w:val="18"/>
                <w:szCs w:val="18"/>
              </w:rPr>
            </w:pPr>
            <w:r w:rsidRPr="006C3E97">
              <w:rPr>
                <w:rFonts w:hint="eastAsia"/>
                <w:b/>
                <w:bCs/>
                <w:sz w:val="18"/>
                <w:szCs w:val="18"/>
              </w:rPr>
              <w:t>1.</w:t>
            </w:r>
            <w:r w:rsidRPr="006C3E97">
              <w:rPr>
                <w:rFonts w:hint="eastAsia"/>
                <w:b/>
                <w:bCs/>
                <w:sz w:val="18"/>
                <w:szCs w:val="18"/>
              </w:rPr>
              <w:t>品牌要求：</w:t>
            </w:r>
            <w:r w:rsidRPr="006C3E97">
              <w:rPr>
                <w:rFonts w:hint="eastAsia"/>
                <w:bCs/>
                <w:sz w:val="18"/>
                <w:szCs w:val="18"/>
              </w:rPr>
              <w:t>自主品牌或加盟品牌，该品牌在商标局注册。连锁店在市区或服务区经营不少于</w:t>
            </w:r>
            <w:r w:rsidR="005E6DA2">
              <w:rPr>
                <w:bCs/>
                <w:sz w:val="18"/>
                <w:szCs w:val="18"/>
              </w:rPr>
              <w:t>1</w:t>
            </w:r>
            <w:r w:rsidRPr="006C3E97">
              <w:rPr>
                <w:rFonts w:hint="eastAsia"/>
                <w:bCs/>
                <w:sz w:val="18"/>
                <w:szCs w:val="18"/>
              </w:rPr>
              <w:t>0</w:t>
            </w:r>
            <w:r w:rsidRPr="006C3E97">
              <w:rPr>
                <w:rFonts w:hint="eastAsia"/>
                <w:bCs/>
                <w:sz w:val="18"/>
                <w:szCs w:val="18"/>
              </w:rPr>
              <w:t>家，且报名单位至少有</w:t>
            </w:r>
            <w:r w:rsidRPr="006C3E97">
              <w:rPr>
                <w:rFonts w:hint="eastAsia"/>
                <w:bCs/>
                <w:sz w:val="18"/>
                <w:szCs w:val="18"/>
              </w:rPr>
              <w:t>1</w:t>
            </w:r>
            <w:r w:rsidRPr="006C3E97">
              <w:rPr>
                <w:rFonts w:hint="eastAsia"/>
                <w:bCs/>
                <w:sz w:val="18"/>
                <w:szCs w:val="18"/>
              </w:rPr>
              <w:t>家在经营的该品牌实体店。</w:t>
            </w:r>
            <w:r>
              <w:rPr>
                <w:rFonts w:hint="eastAsia"/>
                <w:bCs/>
                <w:sz w:val="18"/>
                <w:szCs w:val="18"/>
              </w:rPr>
              <w:t>品</w:t>
            </w:r>
            <w:r>
              <w:rPr>
                <w:bCs/>
                <w:sz w:val="18"/>
                <w:szCs w:val="18"/>
              </w:rPr>
              <w:t>牌</w:t>
            </w:r>
            <w:r w:rsidRPr="00E40BD5">
              <w:rPr>
                <w:rFonts w:hint="eastAsia"/>
                <w:sz w:val="18"/>
                <w:szCs w:val="18"/>
              </w:rPr>
              <w:t>包含且不限</w:t>
            </w:r>
            <w:r>
              <w:rPr>
                <w:rFonts w:hint="eastAsia"/>
                <w:sz w:val="18"/>
                <w:szCs w:val="18"/>
              </w:rPr>
              <w:t>于蔬果干、坚果零售、品牌熟食、零食糖果等无需加工的食品零售项目</w:t>
            </w:r>
            <w:r w:rsidR="005D2420">
              <w:rPr>
                <w:rFonts w:hint="eastAsia"/>
                <w:sz w:val="18"/>
                <w:szCs w:val="18"/>
              </w:rPr>
              <w:t>（不得</w:t>
            </w:r>
            <w:r w:rsidR="005D2420">
              <w:rPr>
                <w:sz w:val="18"/>
                <w:szCs w:val="18"/>
              </w:rPr>
              <w:t>与现有项目及本次</w:t>
            </w:r>
            <w:r w:rsidR="005D2420">
              <w:rPr>
                <w:rFonts w:hint="eastAsia"/>
                <w:sz w:val="18"/>
                <w:szCs w:val="18"/>
              </w:rPr>
              <w:t>服务区</w:t>
            </w:r>
            <w:r w:rsidR="005D2420">
              <w:rPr>
                <w:sz w:val="18"/>
                <w:szCs w:val="18"/>
              </w:rPr>
              <w:t>招商项目冲突</w:t>
            </w:r>
            <w:r w:rsidR="005D2420">
              <w:rPr>
                <w:rFonts w:hint="eastAsia"/>
                <w:sz w:val="18"/>
                <w:szCs w:val="18"/>
              </w:rPr>
              <w:t>）</w:t>
            </w:r>
            <w:r w:rsidRPr="006D4867">
              <w:rPr>
                <w:rFonts w:hint="eastAsia"/>
                <w:sz w:val="18"/>
                <w:szCs w:val="18"/>
              </w:rPr>
              <w:t>。</w:t>
            </w:r>
          </w:p>
          <w:p w:rsidR="00AD1E23" w:rsidRPr="00D43EED" w:rsidRDefault="00E40BD5" w:rsidP="00E40BD5">
            <w:pPr>
              <w:widowControl/>
              <w:jc w:val="left"/>
              <w:rPr>
                <w:sz w:val="18"/>
                <w:szCs w:val="18"/>
              </w:rPr>
            </w:pPr>
            <w:r w:rsidRPr="006D4867">
              <w:rPr>
                <w:rFonts w:hint="eastAsia"/>
                <w:sz w:val="18"/>
                <w:szCs w:val="18"/>
              </w:rPr>
              <w:t>2.</w:t>
            </w:r>
            <w:r w:rsidRPr="00E40BD5">
              <w:rPr>
                <w:rFonts w:hint="eastAsia"/>
                <w:b/>
                <w:sz w:val="18"/>
                <w:szCs w:val="18"/>
              </w:rPr>
              <w:t>经营品项</w:t>
            </w:r>
            <w:r w:rsidRPr="006D4867">
              <w:rPr>
                <w:rFonts w:hint="eastAsia"/>
                <w:sz w:val="18"/>
                <w:szCs w:val="18"/>
              </w:rPr>
              <w:t>：</w:t>
            </w:r>
            <w:r>
              <w:rPr>
                <w:rFonts w:hint="eastAsia"/>
                <w:sz w:val="18"/>
                <w:szCs w:val="18"/>
              </w:rPr>
              <w:t>报名</w:t>
            </w:r>
            <w:r>
              <w:rPr>
                <w:sz w:val="18"/>
                <w:szCs w:val="18"/>
              </w:rPr>
              <w:t>品牌</w:t>
            </w:r>
            <w:r>
              <w:rPr>
                <w:rFonts w:hint="eastAsia"/>
                <w:sz w:val="18"/>
                <w:szCs w:val="18"/>
              </w:rPr>
              <w:t>旗下无需加工的零售</w:t>
            </w:r>
            <w:r>
              <w:rPr>
                <w:sz w:val="18"/>
                <w:szCs w:val="18"/>
              </w:rPr>
              <w:t>食品。</w:t>
            </w:r>
          </w:p>
        </w:tc>
        <w:tc>
          <w:tcPr>
            <w:tcW w:w="1104" w:type="dxa"/>
            <w:tcBorders>
              <w:top w:val="outset" w:sz="6" w:space="0" w:color="auto"/>
              <w:left w:val="outset" w:sz="6" w:space="0" w:color="auto"/>
              <w:bottom w:val="outset" w:sz="6" w:space="0" w:color="auto"/>
              <w:right w:val="outset" w:sz="6" w:space="0" w:color="auto"/>
            </w:tcBorders>
            <w:vAlign w:val="center"/>
          </w:tcPr>
          <w:p w:rsidR="00AD1E23" w:rsidRDefault="00E40BD5" w:rsidP="00336EA9">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AD1E23" w:rsidRPr="00D43EED" w:rsidRDefault="00E40BD5" w:rsidP="00962F17">
            <w:pPr>
              <w:widowControl/>
              <w:jc w:val="left"/>
              <w:rPr>
                <w:sz w:val="18"/>
                <w:szCs w:val="18"/>
              </w:rPr>
            </w:pPr>
            <w:r w:rsidRPr="00D43EED">
              <w:rPr>
                <w:rFonts w:hint="eastAsia"/>
                <w:sz w:val="18"/>
                <w:szCs w:val="18"/>
              </w:rPr>
              <w:t>使用驿达公司指定收银系统，相关费用由报名单位自行承担。</w:t>
            </w:r>
            <w:r w:rsidR="00962F17" w:rsidRPr="00962F17">
              <w:rPr>
                <w:rFonts w:hint="eastAsia"/>
                <w:sz w:val="18"/>
                <w:szCs w:val="18"/>
              </w:rPr>
              <w:t>项目收银试点新的结算方式，不再提前收取保底租金，改为在经营营业额分账中超额计提。</w:t>
            </w:r>
          </w:p>
        </w:tc>
        <w:tc>
          <w:tcPr>
            <w:tcW w:w="1154" w:type="dxa"/>
            <w:vMerge w:val="restart"/>
            <w:tcBorders>
              <w:left w:val="outset" w:sz="6" w:space="0" w:color="auto"/>
              <w:right w:val="outset" w:sz="6" w:space="0" w:color="auto"/>
            </w:tcBorders>
            <w:tcMar>
              <w:top w:w="15" w:type="dxa"/>
              <w:left w:w="15" w:type="dxa"/>
              <w:bottom w:w="15" w:type="dxa"/>
              <w:right w:w="15" w:type="dxa"/>
            </w:tcMar>
            <w:vAlign w:val="center"/>
          </w:tcPr>
          <w:p w:rsidR="00AD1E23" w:rsidRPr="00CF1591" w:rsidRDefault="00E16369" w:rsidP="00336EA9">
            <w:pPr>
              <w:widowControl/>
              <w:jc w:val="center"/>
              <w:rPr>
                <w:sz w:val="18"/>
                <w:szCs w:val="18"/>
              </w:rPr>
            </w:pPr>
            <w:r>
              <w:rPr>
                <w:rFonts w:hint="eastAsia"/>
                <w:sz w:val="18"/>
                <w:szCs w:val="18"/>
              </w:rPr>
              <w:t>配合服务区</w:t>
            </w:r>
            <w:r>
              <w:rPr>
                <w:sz w:val="18"/>
                <w:szCs w:val="18"/>
              </w:rPr>
              <w:t>开业时间，提前进场装修</w:t>
            </w:r>
            <w:r>
              <w:rPr>
                <w:rFonts w:hint="eastAsia"/>
                <w:sz w:val="18"/>
                <w:szCs w:val="18"/>
              </w:rPr>
              <w:t>。</w:t>
            </w:r>
          </w:p>
        </w:tc>
      </w:tr>
      <w:tr w:rsidR="00F917B5" w:rsidTr="002B61DF">
        <w:trPr>
          <w:trHeight w:val="1444"/>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Default="00F917B5" w:rsidP="00F917B5">
            <w:pPr>
              <w:widowControl/>
              <w:jc w:val="center"/>
              <w:rPr>
                <w:sz w:val="18"/>
                <w:szCs w:val="18"/>
              </w:rPr>
            </w:pPr>
            <w:r>
              <w:rPr>
                <w:rFonts w:hint="eastAsia"/>
                <w:sz w:val="18"/>
                <w:szCs w:val="18"/>
              </w:rPr>
              <w:t>合肥</w:t>
            </w:r>
            <w:r>
              <w:rPr>
                <w:sz w:val="18"/>
                <w:szCs w:val="18"/>
              </w:rPr>
              <w:t>绕城高速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Default="00F917B5" w:rsidP="00F917B5">
            <w:pPr>
              <w:widowControl/>
              <w:jc w:val="center"/>
              <w:rPr>
                <w:sz w:val="18"/>
                <w:szCs w:val="18"/>
              </w:rPr>
            </w:pPr>
            <w:r>
              <w:rPr>
                <w:rFonts w:hint="eastAsia"/>
                <w:sz w:val="18"/>
                <w:szCs w:val="18"/>
              </w:rPr>
              <w:t>肥东</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Pr="005E6DA2" w:rsidRDefault="00F917B5" w:rsidP="00F917B5">
            <w:pPr>
              <w:widowControl/>
              <w:jc w:val="center"/>
              <w:rPr>
                <w:bCs/>
                <w:sz w:val="18"/>
                <w:szCs w:val="18"/>
              </w:rPr>
            </w:pPr>
            <w:r w:rsidRPr="005E6DA2">
              <w:rPr>
                <w:rFonts w:hint="eastAsia"/>
                <w:bCs/>
                <w:sz w:val="18"/>
                <w:szCs w:val="18"/>
              </w:rPr>
              <w:t>进口</w:t>
            </w:r>
            <w:r w:rsidRPr="005E6DA2">
              <w:rPr>
                <w:bCs/>
                <w:sz w:val="18"/>
                <w:szCs w:val="18"/>
              </w:rPr>
              <w:t>商品</w:t>
            </w:r>
            <w:r w:rsidRPr="005E6DA2">
              <w:rPr>
                <w:rFonts w:hint="eastAsia"/>
                <w:bCs/>
                <w:sz w:val="18"/>
                <w:szCs w:val="18"/>
              </w:rPr>
              <w:t xml:space="preserve">  </w:t>
            </w:r>
            <w:r w:rsidRPr="005E6DA2">
              <w:rPr>
                <w:bCs/>
                <w:sz w:val="18"/>
                <w:szCs w:val="18"/>
              </w:rPr>
              <w:t>专卖</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Pr="005E6DA2" w:rsidRDefault="00F917B5" w:rsidP="00F917B5">
            <w:pPr>
              <w:pStyle w:val="a8"/>
              <w:spacing w:before="0" w:beforeAutospacing="0" w:after="0" w:afterAutospacing="0"/>
              <w:rPr>
                <w:rFonts w:asciiTheme="minorHAnsi" w:eastAsiaTheme="minorEastAsia" w:hAnsiTheme="minorHAnsi" w:cstheme="minorBidi"/>
                <w:bCs/>
                <w:kern w:val="2"/>
                <w:sz w:val="18"/>
                <w:szCs w:val="18"/>
              </w:rPr>
            </w:pPr>
            <w:r w:rsidRPr="005E6DA2">
              <w:rPr>
                <w:rFonts w:asciiTheme="minorHAnsi" w:eastAsiaTheme="minorEastAsia" w:hAnsiTheme="minorHAnsi" w:cstheme="minorBidi" w:hint="eastAsia"/>
                <w:bCs/>
                <w:kern w:val="2"/>
                <w:sz w:val="18"/>
                <w:szCs w:val="18"/>
              </w:rPr>
              <w:t>1.</w:t>
            </w:r>
            <w:r w:rsidRPr="005E6DA2">
              <w:rPr>
                <w:rFonts w:asciiTheme="minorHAnsi" w:eastAsiaTheme="minorEastAsia" w:hAnsiTheme="minorHAnsi" w:cstheme="minorBidi" w:hint="eastAsia"/>
                <w:b/>
                <w:bCs/>
                <w:kern w:val="2"/>
                <w:sz w:val="18"/>
                <w:szCs w:val="18"/>
              </w:rPr>
              <w:t>经营品项</w:t>
            </w:r>
            <w:r w:rsidRPr="005E6DA2">
              <w:rPr>
                <w:rFonts w:asciiTheme="minorHAnsi" w:eastAsiaTheme="minorEastAsia" w:hAnsiTheme="minorHAnsi" w:cstheme="minorBidi" w:hint="eastAsia"/>
                <w:bCs/>
                <w:kern w:val="2"/>
                <w:sz w:val="18"/>
                <w:szCs w:val="18"/>
              </w:rPr>
              <w:t>：</w:t>
            </w:r>
            <w:r w:rsidRPr="0043639A">
              <w:rPr>
                <w:rFonts w:asciiTheme="minorHAnsi" w:eastAsiaTheme="minorEastAsia" w:hAnsiTheme="minorHAnsi" w:cstheme="minorBidi" w:hint="eastAsia"/>
                <w:bCs/>
                <w:kern w:val="2"/>
                <w:sz w:val="18"/>
                <w:szCs w:val="18"/>
              </w:rPr>
              <w:t>进口商品</w:t>
            </w:r>
            <w:r w:rsidRPr="005E6DA2">
              <w:rPr>
                <w:rFonts w:asciiTheme="minorHAnsi" w:eastAsiaTheme="minorEastAsia" w:hAnsiTheme="minorHAnsi" w:cstheme="minorBidi" w:hint="eastAsia"/>
                <w:bCs/>
                <w:kern w:val="2"/>
                <w:sz w:val="18"/>
                <w:szCs w:val="18"/>
              </w:rPr>
              <w:t>；</w:t>
            </w:r>
          </w:p>
          <w:p w:rsidR="00F917B5" w:rsidRPr="005E6DA2" w:rsidRDefault="00F917B5" w:rsidP="00F917B5">
            <w:pPr>
              <w:rPr>
                <w:bCs/>
                <w:sz w:val="18"/>
                <w:szCs w:val="18"/>
              </w:rPr>
            </w:pPr>
            <w:r w:rsidRPr="005E6DA2">
              <w:rPr>
                <w:rFonts w:hint="eastAsia"/>
                <w:bCs/>
                <w:sz w:val="18"/>
                <w:szCs w:val="18"/>
              </w:rPr>
              <w:t>2.</w:t>
            </w:r>
            <w:r w:rsidRPr="005E6DA2">
              <w:rPr>
                <w:rFonts w:hint="eastAsia"/>
                <w:b/>
                <w:bCs/>
                <w:sz w:val="18"/>
                <w:szCs w:val="18"/>
              </w:rPr>
              <w:t>相关要求</w:t>
            </w:r>
            <w:r w:rsidRPr="005E6DA2">
              <w:rPr>
                <w:rFonts w:hint="eastAsia"/>
                <w:bCs/>
                <w:sz w:val="18"/>
                <w:szCs w:val="18"/>
              </w:rPr>
              <w:t>：</w:t>
            </w:r>
            <w:r w:rsidRPr="0043639A">
              <w:rPr>
                <w:rFonts w:hint="eastAsia"/>
                <w:bCs/>
                <w:sz w:val="18"/>
                <w:szCs w:val="18"/>
              </w:rPr>
              <w:t>提供销售产品国的政府机关或专业行业民间组织提供的推荐或其他相关证明材料。</w:t>
            </w:r>
          </w:p>
        </w:tc>
        <w:tc>
          <w:tcPr>
            <w:tcW w:w="1104" w:type="dxa"/>
            <w:tcBorders>
              <w:top w:val="outset" w:sz="6" w:space="0" w:color="auto"/>
              <w:left w:val="outset" w:sz="6" w:space="0" w:color="auto"/>
              <w:bottom w:val="outset" w:sz="6" w:space="0" w:color="auto"/>
              <w:right w:val="outset" w:sz="6" w:space="0" w:color="auto"/>
            </w:tcBorders>
            <w:vAlign w:val="center"/>
          </w:tcPr>
          <w:p w:rsidR="00F917B5" w:rsidRDefault="00F917B5" w:rsidP="00F917B5">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F917B5" w:rsidRPr="00D43EED" w:rsidRDefault="00F917B5" w:rsidP="00962F17">
            <w:pPr>
              <w:widowControl/>
              <w:jc w:val="left"/>
              <w:rPr>
                <w:sz w:val="18"/>
                <w:szCs w:val="18"/>
              </w:rPr>
            </w:pPr>
            <w:r w:rsidRPr="00D43EED">
              <w:rPr>
                <w:rFonts w:hint="eastAsia"/>
                <w:sz w:val="18"/>
                <w:szCs w:val="18"/>
              </w:rPr>
              <w:t>使用驿达公司指定收银系统，相关费用由报名单位自行承担。</w:t>
            </w:r>
            <w:r w:rsidR="00962F17" w:rsidRPr="00962F17">
              <w:rPr>
                <w:rFonts w:hint="eastAsia"/>
                <w:sz w:val="18"/>
                <w:szCs w:val="18"/>
              </w:rPr>
              <w:t>项目收银试点新的结算方式，不再提前收取保底租金，改为在经营营业额分账中超额计提。</w:t>
            </w:r>
          </w:p>
        </w:tc>
        <w:tc>
          <w:tcPr>
            <w:tcW w:w="1154" w:type="dxa"/>
            <w:vMerge/>
            <w:tcBorders>
              <w:left w:val="outset" w:sz="6" w:space="0" w:color="auto"/>
              <w:right w:val="outset" w:sz="6" w:space="0" w:color="auto"/>
            </w:tcBorders>
            <w:tcMar>
              <w:top w:w="15" w:type="dxa"/>
              <w:left w:w="15" w:type="dxa"/>
              <w:bottom w:w="15" w:type="dxa"/>
              <w:right w:w="15" w:type="dxa"/>
            </w:tcMar>
            <w:vAlign w:val="center"/>
          </w:tcPr>
          <w:p w:rsidR="00F917B5" w:rsidRPr="00CF1591" w:rsidRDefault="00F917B5" w:rsidP="00F917B5">
            <w:pPr>
              <w:widowControl/>
              <w:jc w:val="center"/>
              <w:rPr>
                <w:sz w:val="18"/>
                <w:szCs w:val="18"/>
              </w:rPr>
            </w:pPr>
          </w:p>
        </w:tc>
      </w:tr>
      <w:tr w:rsidR="00F917B5" w:rsidTr="002B61DF">
        <w:trPr>
          <w:trHeight w:val="1046"/>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Default="00671541" w:rsidP="00F917B5">
            <w:pPr>
              <w:widowControl/>
              <w:jc w:val="center"/>
              <w:rPr>
                <w:sz w:val="18"/>
                <w:szCs w:val="18"/>
              </w:rPr>
            </w:pPr>
            <w:r>
              <w:rPr>
                <w:rFonts w:hint="eastAsia"/>
                <w:sz w:val="18"/>
                <w:szCs w:val="18"/>
              </w:rPr>
              <w:t>合肥</w:t>
            </w:r>
            <w:r>
              <w:rPr>
                <w:sz w:val="18"/>
                <w:szCs w:val="18"/>
              </w:rPr>
              <w:t>绕城高速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Default="00F917B5" w:rsidP="00F917B5">
            <w:pPr>
              <w:widowControl/>
              <w:jc w:val="center"/>
              <w:rPr>
                <w:sz w:val="18"/>
                <w:szCs w:val="18"/>
              </w:rPr>
            </w:pPr>
            <w:r>
              <w:rPr>
                <w:rFonts w:hint="eastAsia"/>
                <w:sz w:val="18"/>
                <w:szCs w:val="18"/>
              </w:rPr>
              <w:t>肥东</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17B5" w:rsidRDefault="00F917B5" w:rsidP="00671541">
            <w:pPr>
              <w:widowControl/>
              <w:jc w:val="center"/>
              <w:rPr>
                <w:sz w:val="18"/>
                <w:szCs w:val="18"/>
              </w:rPr>
            </w:pPr>
            <w:r>
              <w:rPr>
                <w:rFonts w:hint="eastAsia"/>
                <w:sz w:val="18"/>
                <w:szCs w:val="18"/>
              </w:rPr>
              <w:t>品牌</w:t>
            </w:r>
            <w:r>
              <w:rPr>
                <w:sz w:val="18"/>
                <w:szCs w:val="18"/>
              </w:rPr>
              <w:t>茶具</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71541" w:rsidRPr="00671541" w:rsidRDefault="00671541" w:rsidP="00671541">
            <w:pPr>
              <w:rPr>
                <w:b/>
                <w:bCs/>
                <w:sz w:val="18"/>
                <w:szCs w:val="18"/>
              </w:rPr>
            </w:pPr>
            <w:r w:rsidRPr="00671541">
              <w:rPr>
                <w:rFonts w:hint="eastAsia"/>
                <w:b/>
                <w:bCs/>
                <w:sz w:val="18"/>
                <w:szCs w:val="18"/>
              </w:rPr>
              <w:t>1.</w:t>
            </w:r>
            <w:r w:rsidRPr="00671541">
              <w:rPr>
                <w:rFonts w:hint="eastAsia"/>
                <w:b/>
                <w:bCs/>
                <w:sz w:val="18"/>
                <w:szCs w:val="18"/>
              </w:rPr>
              <w:t>品牌要求：</w:t>
            </w:r>
            <w:r w:rsidRPr="00671541">
              <w:rPr>
                <w:rFonts w:hint="eastAsia"/>
                <w:bCs/>
                <w:sz w:val="18"/>
                <w:szCs w:val="18"/>
              </w:rPr>
              <w:t>自主品牌</w:t>
            </w:r>
            <w:r>
              <w:rPr>
                <w:rFonts w:hint="eastAsia"/>
                <w:bCs/>
                <w:sz w:val="18"/>
                <w:szCs w:val="18"/>
              </w:rPr>
              <w:t>或加盟品牌</w:t>
            </w:r>
            <w:r w:rsidRPr="00671541">
              <w:rPr>
                <w:rFonts w:hint="eastAsia"/>
                <w:bCs/>
                <w:sz w:val="18"/>
                <w:szCs w:val="18"/>
              </w:rPr>
              <w:t>，该品牌在商标局注册，连锁店在市区或服务区经营不少于</w:t>
            </w:r>
            <w:r w:rsidRPr="00671541">
              <w:rPr>
                <w:rFonts w:hint="eastAsia"/>
                <w:bCs/>
                <w:sz w:val="18"/>
                <w:szCs w:val="18"/>
              </w:rPr>
              <w:t>10</w:t>
            </w:r>
            <w:r w:rsidRPr="00671541">
              <w:rPr>
                <w:rFonts w:hint="eastAsia"/>
                <w:bCs/>
                <w:sz w:val="18"/>
                <w:szCs w:val="18"/>
              </w:rPr>
              <w:t>家</w:t>
            </w:r>
            <w:r>
              <w:rPr>
                <w:rFonts w:hint="eastAsia"/>
                <w:bCs/>
                <w:sz w:val="18"/>
                <w:szCs w:val="18"/>
              </w:rPr>
              <w:t>。</w:t>
            </w:r>
          </w:p>
          <w:p w:rsidR="00F917B5" w:rsidRPr="00671541" w:rsidRDefault="00671541" w:rsidP="00671541">
            <w:pPr>
              <w:rPr>
                <w:b/>
                <w:bCs/>
                <w:sz w:val="18"/>
                <w:szCs w:val="18"/>
              </w:rPr>
            </w:pPr>
            <w:r w:rsidRPr="00671541">
              <w:rPr>
                <w:rFonts w:hint="eastAsia"/>
                <w:b/>
                <w:bCs/>
                <w:sz w:val="18"/>
                <w:szCs w:val="18"/>
              </w:rPr>
              <w:t>2.</w:t>
            </w:r>
            <w:r w:rsidRPr="00671541">
              <w:rPr>
                <w:rFonts w:hint="eastAsia"/>
                <w:b/>
                <w:bCs/>
                <w:sz w:val="18"/>
                <w:szCs w:val="18"/>
              </w:rPr>
              <w:t>经营品项：</w:t>
            </w:r>
            <w:r w:rsidRPr="00671541">
              <w:rPr>
                <w:rFonts w:hint="eastAsia"/>
                <w:bCs/>
                <w:sz w:val="18"/>
                <w:szCs w:val="18"/>
              </w:rPr>
              <w:t>茶杯、茶具等。</w:t>
            </w:r>
          </w:p>
        </w:tc>
        <w:tc>
          <w:tcPr>
            <w:tcW w:w="1104" w:type="dxa"/>
            <w:tcBorders>
              <w:top w:val="outset" w:sz="6" w:space="0" w:color="auto"/>
              <w:left w:val="outset" w:sz="6" w:space="0" w:color="auto"/>
              <w:bottom w:val="outset" w:sz="6" w:space="0" w:color="auto"/>
              <w:right w:val="outset" w:sz="6" w:space="0" w:color="auto"/>
            </w:tcBorders>
            <w:vAlign w:val="center"/>
          </w:tcPr>
          <w:p w:rsidR="00F917B5" w:rsidRDefault="00671541" w:rsidP="00F917B5">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F917B5" w:rsidRPr="00D43EED" w:rsidRDefault="00F917B5" w:rsidP="00962F17">
            <w:pPr>
              <w:widowControl/>
              <w:jc w:val="left"/>
              <w:rPr>
                <w:sz w:val="18"/>
                <w:szCs w:val="18"/>
              </w:rPr>
            </w:pPr>
          </w:p>
        </w:tc>
        <w:tc>
          <w:tcPr>
            <w:tcW w:w="1154" w:type="dxa"/>
            <w:vMerge/>
            <w:tcBorders>
              <w:left w:val="outset" w:sz="6" w:space="0" w:color="auto"/>
              <w:right w:val="outset" w:sz="6" w:space="0" w:color="auto"/>
            </w:tcBorders>
            <w:tcMar>
              <w:top w:w="15" w:type="dxa"/>
              <w:left w:w="15" w:type="dxa"/>
              <w:bottom w:w="15" w:type="dxa"/>
              <w:right w:w="15" w:type="dxa"/>
            </w:tcMar>
            <w:vAlign w:val="center"/>
          </w:tcPr>
          <w:p w:rsidR="00F917B5" w:rsidRPr="00CF1591" w:rsidRDefault="00F917B5" w:rsidP="00F917B5">
            <w:pPr>
              <w:widowControl/>
              <w:jc w:val="center"/>
              <w:rPr>
                <w:sz w:val="18"/>
                <w:szCs w:val="18"/>
              </w:rPr>
            </w:pPr>
          </w:p>
        </w:tc>
      </w:tr>
      <w:tr w:rsidR="0043639A" w:rsidTr="002B61DF">
        <w:trPr>
          <w:trHeight w:val="1176"/>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合肥</w:t>
            </w:r>
            <w:r>
              <w:rPr>
                <w:sz w:val="18"/>
                <w:szCs w:val="18"/>
              </w:rPr>
              <w:t>绕城高速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肥东</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品牌小吃</w:t>
            </w:r>
            <w:r w:rsidR="00B60B4A">
              <w:rPr>
                <w:rFonts w:hint="eastAsia"/>
                <w:sz w:val="18"/>
                <w:szCs w:val="18"/>
              </w:rPr>
              <w:t>（含</w:t>
            </w:r>
            <w:r w:rsidR="00B60B4A">
              <w:rPr>
                <w:sz w:val="18"/>
                <w:szCs w:val="18"/>
              </w:rPr>
              <w:t>粽子</w:t>
            </w:r>
            <w:r w:rsidR="00B60B4A">
              <w:rPr>
                <w:rFonts w:hint="eastAsia"/>
                <w:sz w:val="18"/>
                <w:szCs w:val="18"/>
              </w:rPr>
              <w:t>）</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Pr="00D43EED" w:rsidRDefault="0043639A" w:rsidP="0043639A">
            <w:pPr>
              <w:widowControl/>
              <w:jc w:val="left"/>
              <w:rPr>
                <w:sz w:val="18"/>
                <w:szCs w:val="18"/>
              </w:rPr>
            </w:pPr>
            <w:r w:rsidRPr="00D43EED">
              <w:rPr>
                <w:rFonts w:hint="eastAsia"/>
                <w:sz w:val="18"/>
                <w:szCs w:val="18"/>
              </w:rPr>
              <w:t>1</w:t>
            </w:r>
            <w:r w:rsidRPr="0043639A">
              <w:rPr>
                <w:rFonts w:hint="eastAsia"/>
                <w:b/>
                <w:sz w:val="18"/>
                <w:szCs w:val="18"/>
              </w:rPr>
              <w:t>.</w:t>
            </w:r>
            <w:r w:rsidRPr="0043639A">
              <w:rPr>
                <w:rFonts w:hint="eastAsia"/>
                <w:b/>
                <w:sz w:val="18"/>
                <w:szCs w:val="18"/>
              </w:rPr>
              <w:t>品牌要求</w:t>
            </w:r>
            <w:r w:rsidRPr="00D43EED">
              <w:rPr>
                <w:rFonts w:hint="eastAsia"/>
                <w:sz w:val="18"/>
                <w:szCs w:val="18"/>
              </w:rPr>
              <w:t>：自主品牌或加盟品牌，该品牌在商标局注册，连锁店在市区或服务区经营不少于</w:t>
            </w:r>
            <w:r w:rsidRPr="00D43EED">
              <w:rPr>
                <w:rFonts w:hint="eastAsia"/>
                <w:sz w:val="18"/>
                <w:szCs w:val="18"/>
              </w:rPr>
              <w:t>3</w:t>
            </w:r>
            <w:r w:rsidRPr="00D43EED">
              <w:rPr>
                <w:rFonts w:hint="eastAsia"/>
                <w:sz w:val="18"/>
                <w:szCs w:val="18"/>
              </w:rPr>
              <w:t>家。</w:t>
            </w:r>
          </w:p>
          <w:p w:rsidR="0043639A" w:rsidRDefault="0043639A" w:rsidP="0043639A">
            <w:pPr>
              <w:widowControl/>
              <w:jc w:val="left"/>
              <w:rPr>
                <w:sz w:val="18"/>
                <w:szCs w:val="18"/>
              </w:rPr>
            </w:pPr>
            <w:r w:rsidRPr="00D43EED">
              <w:rPr>
                <w:rFonts w:hint="eastAsia"/>
                <w:sz w:val="18"/>
                <w:szCs w:val="18"/>
              </w:rPr>
              <w:t>2.</w:t>
            </w:r>
            <w:r w:rsidRPr="0043639A">
              <w:rPr>
                <w:rFonts w:hint="eastAsia"/>
                <w:b/>
                <w:sz w:val="18"/>
                <w:szCs w:val="18"/>
              </w:rPr>
              <w:t>经营品项</w:t>
            </w:r>
            <w:r w:rsidRPr="00D43EED">
              <w:rPr>
                <w:rFonts w:hint="eastAsia"/>
                <w:sz w:val="18"/>
                <w:szCs w:val="18"/>
              </w:rPr>
              <w:t>：</w:t>
            </w:r>
            <w:r w:rsidR="00B60B4A">
              <w:rPr>
                <w:rFonts w:hint="eastAsia"/>
                <w:sz w:val="18"/>
                <w:szCs w:val="18"/>
              </w:rPr>
              <w:t>粽子</w:t>
            </w:r>
            <w:r w:rsidR="00B60B4A">
              <w:rPr>
                <w:sz w:val="18"/>
                <w:szCs w:val="18"/>
              </w:rPr>
              <w:t>、</w:t>
            </w:r>
            <w:r w:rsidRPr="00D43EED">
              <w:rPr>
                <w:rFonts w:hint="eastAsia"/>
                <w:sz w:val="18"/>
                <w:szCs w:val="18"/>
              </w:rPr>
              <w:t>鸡蛋、玉米、烤肠、手抓饼、关东煮、爆米花、酱鸭腿、包子、肉夹馍、八宝粥、五香豆干，另外可申请增加</w:t>
            </w:r>
            <w:r w:rsidRPr="00D43EED">
              <w:rPr>
                <w:rFonts w:hint="eastAsia"/>
                <w:sz w:val="18"/>
                <w:szCs w:val="18"/>
              </w:rPr>
              <w:t>3-5</w:t>
            </w:r>
            <w:r w:rsidRPr="00D43EED">
              <w:rPr>
                <w:rFonts w:hint="eastAsia"/>
                <w:sz w:val="18"/>
                <w:szCs w:val="18"/>
              </w:rPr>
              <w:t>个其他品项，增加的品项不含米饭、面条类食品，不得与餐厅、便利店及服务区已有项目相冲突。</w:t>
            </w:r>
          </w:p>
          <w:p w:rsidR="0043639A" w:rsidRPr="00D43EED" w:rsidRDefault="0043639A" w:rsidP="0043639A">
            <w:pPr>
              <w:widowControl/>
              <w:jc w:val="left"/>
              <w:rPr>
                <w:sz w:val="18"/>
                <w:szCs w:val="18"/>
              </w:rPr>
            </w:pPr>
            <w:r>
              <w:rPr>
                <w:rFonts w:hint="eastAsia"/>
                <w:sz w:val="18"/>
                <w:szCs w:val="18"/>
              </w:rPr>
              <w:t>3</w:t>
            </w:r>
            <w:r w:rsidRPr="0043639A">
              <w:rPr>
                <w:rFonts w:hint="eastAsia"/>
                <w:b/>
                <w:bCs/>
                <w:sz w:val="18"/>
                <w:szCs w:val="18"/>
              </w:rPr>
              <w:t>相关要求</w:t>
            </w:r>
            <w:r w:rsidRPr="00E866D1">
              <w:rPr>
                <w:rFonts w:hint="eastAsia"/>
                <w:sz w:val="18"/>
                <w:szCs w:val="18"/>
              </w:rPr>
              <w:t>：后堂设备原则上均使用电力设备，确因用电负荷不足等原因，双方另行协商；污水处理需接入甲方指定处理系统；安装油烟净化设备，达标排放。</w:t>
            </w:r>
          </w:p>
        </w:tc>
        <w:tc>
          <w:tcPr>
            <w:tcW w:w="1104" w:type="dxa"/>
            <w:tcBorders>
              <w:top w:val="outset" w:sz="6" w:space="0" w:color="auto"/>
              <w:left w:val="outset" w:sz="6" w:space="0" w:color="auto"/>
              <w:bottom w:val="outset" w:sz="6" w:space="0" w:color="auto"/>
              <w:right w:val="outset" w:sz="6" w:space="0" w:color="auto"/>
            </w:tcBorders>
            <w:vAlign w:val="center"/>
          </w:tcPr>
          <w:p w:rsidR="0043639A" w:rsidRDefault="0043639A" w:rsidP="0043639A">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43639A" w:rsidRPr="00D43EED" w:rsidRDefault="0043639A" w:rsidP="00962F17">
            <w:pPr>
              <w:widowControl/>
              <w:jc w:val="left"/>
              <w:rPr>
                <w:sz w:val="18"/>
                <w:szCs w:val="18"/>
              </w:rPr>
            </w:pPr>
            <w:r w:rsidRPr="00D43EED">
              <w:rPr>
                <w:rFonts w:hint="eastAsia"/>
                <w:sz w:val="18"/>
                <w:szCs w:val="18"/>
              </w:rPr>
              <w:t>使用驿达公司指定收银系统，相关费用由报名单位自行承担。</w:t>
            </w:r>
            <w:r w:rsidR="00962F17" w:rsidRPr="00962F17">
              <w:rPr>
                <w:rFonts w:hint="eastAsia"/>
                <w:sz w:val="18"/>
                <w:szCs w:val="18"/>
              </w:rPr>
              <w:t>项目收银试点新的结算方式，不再提前收取保底租金，改为在经营营业额分账中超额计提。</w:t>
            </w:r>
          </w:p>
        </w:tc>
        <w:tc>
          <w:tcPr>
            <w:tcW w:w="1154" w:type="dxa"/>
            <w:vMerge/>
            <w:tcBorders>
              <w:left w:val="outset" w:sz="6" w:space="0" w:color="auto"/>
              <w:right w:val="outset" w:sz="6" w:space="0" w:color="auto"/>
            </w:tcBorders>
            <w:tcMar>
              <w:top w:w="15" w:type="dxa"/>
              <w:left w:w="15" w:type="dxa"/>
              <w:bottom w:w="15" w:type="dxa"/>
              <w:right w:w="15" w:type="dxa"/>
            </w:tcMar>
            <w:vAlign w:val="center"/>
          </w:tcPr>
          <w:p w:rsidR="0043639A" w:rsidRPr="00CF1591" w:rsidRDefault="0043639A" w:rsidP="0043639A">
            <w:pPr>
              <w:widowControl/>
              <w:jc w:val="center"/>
              <w:rPr>
                <w:sz w:val="18"/>
                <w:szCs w:val="18"/>
              </w:rPr>
            </w:pPr>
          </w:p>
        </w:tc>
      </w:tr>
      <w:tr w:rsidR="0043639A" w:rsidTr="002B61DF">
        <w:trPr>
          <w:trHeight w:val="1176"/>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lastRenderedPageBreak/>
              <w:t>芜合</w:t>
            </w:r>
            <w:r>
              <w:rPr>
                <w:sz w:val="18"/>
                <w:szCs w:val="18"/>
              </w:rPr>
              <w:t>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福山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品牌小吃</w:t>
            </w:r>
            <w:r w:rsidR="00B60B4A">
              <w:rPr>
                <w:rFonts w:hint="eastAsia"/>
                <w:sz w:val="18"/>
                <w:szCs w:val="18"/>
              </w:rPr>
              <w:t>（含</w:t>
            </w:r>
            <w:r w:rsidR="00B60B4A">
              <w:rPr>
                <w:sz w:val="18"/>
                <w:szCs w:val="18"/>
              </w:rPr>
              <w:t>粽子</w:t>
            </w:r>
            <w:r w:rsidR="00B60B4A">
              <w:rPr>
                <w:rFonts w:hint="eastAsia"/>
                <w:sz w:val="18"/>
                <w:szCs w:val="18"/>
              </w:rPr>
              <w:t>）</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Pr="00D43EED" w:rsidRDefault="0043639A" w:rsidP="0043639A">
            <w:pPr>
              <w:widowControl/>
              <w:jc w:val="left"/>
              <w:rPr>
                <w:sz w:val="18"/>
                <w:szCs w:val="18"/>
              </w:rPr>
            </w:pPr>
            <w:r w:rsidRPr="00D43EED">
              <w:rPr>
                <w:rFonts w:hint="eastAsia"/>
                <w:sz w:val="18"/>
                <w:szCs w:val="18"/>
              </w:rPr>
              <w:t>1</w:t>
            </w:r>
            <w:r w:rsidRPr="0043639A">
              <w:rPr>
                <w:rFonts w:hint="eastAsia"/>
                <w:b/>
                <w:sz w:val="18"/>
                <w:szCs w:val="18"/>
              </w:rPr>
              <w:t>.</w:t>
            </w:r>
            <w:r w:rsidRPr="0043639A">
              <w:rPr>
                <w:rFonts w:hint="eastAsia"/>
                <w:b/>
                <w:sz w:val="18"/>
                <w:szCs w:val="18"/>
              </w:rPr>
              <w:t>品牌要求</w:t>
            </w:r>
            <w:r w:rsidRPr="00D43EED">
              <w:rPr>
                <w:rFonts w:hint="eastAsia"/>
                <w:sz w:val="18"/>
                <w:szCs w:val="18"/>
              </w:rPr>
              <w:t>：自主品牌或加盟品牌，该品牌在商标局注册，连锁店在市区或服务区经营不少于</w:t>
            </w:r>
            <w:r w:rsidRPr="00D43EED">
              <w:rPr>
                <w:rFonts w:hint="eastAsia"/>
                <w:sz w:val="18"/>
                <w:szCs w:val="18"/>
              </w:rPr>
              <w:t>3</w:t>
            </w:r>
            <w:r w:rsidRPr="00D43EED">
              <w:rPr>
                <w:rFonts w:hint="eastAsia"/>
                <w:sz w:val="18"/>
                <w:szCs w:val="18"/>
              </w:rPr>
              <w:t>家。</w:t>
            </w:r>
          </w:p>
          <w:p w:rsidR="0043639A" w:rsidRDefault="0043639A" w:rsidP="0043639A">
            <w:pPr>
              <w:widowControl/>
              <w:jc w:val="left"/>
              <w:rPr>
                <w:sz w:val="18"/>
                <w:szCs w:val="18"/>
              </w:rPr>
            </w:pPr>
            <w:r w:rsidRPr="00D43EED">
              <w:rPr>
                <w:rFonts w:hint="eastAsia"/>
                <w:sz w:val="18"/>
                <w:szCs w:val="18"/>
              </w:rPr>
              <w:t>2.</w:t>
            </w:r>
            <w:r w:rsidRPr="0043639A">
              <w:rPr>
                <w:rFonts w:hint="eastAsia"/>
                <w:b/>
                <w:sz w:val="18"/>
                <w:szCs w:val="18"/>
              </w:rPr>
              <w:t>经营品项</w:t>
            </w:r>
            <w:r w:rsidRPr="00D43EED">
              <w:rPr>
                <w:rFonts w:hint="eastAsia"/>
                <w:sz w:val="18"/>
                <w:szCs w:val="18"/>
              </w:rPr>
              <w:t>：</w:t>
            </w:r>
            <w:r w:rsidR="00B60B4A">
              <w:rPr>
                <w:rFonts w:hint="eastAsia"/>
                <w:sz w:val="18"/>
                <w:szCs w:val="18"/>
              </w:rPr>
              <w:t>粽子</w:t>
            </w:r>
            <w:r w:rsidR="00B60B4A">
              <w:rPr>
                <w:sz w:val="18"/>
                <w:szCs w:val="18"/>
              </w:rPr>
              <w:t>、</w:t>
            </w:r>
            <w:bookmarkStart w:id="0" w:name="_GoBack"/>
            <w:bookmarkEnd w:id="0"/>
            <w:r w:rsidRPr="00D43EED">
              <w:rPr>
                <w:rFonts w:hint="eastAsia"/>
                <w:sz w:val="18"/>
                <w:szCs w:val="18"/>
              </w:rPr>
              <w:t>鸡蛋、玉米、烤肠、手抓饼、关东煮、爆米花、酱鸭腿、包子、肉夹馍、八宝粥、五香豆干，另外可申请增加</w:t>
            </w:r>
            <w:r w:rsidRPr="00D43EED">
              <w:rPr>
                <w:rFonts w:hint="eastAsia"/>
                <w:sz w:val="18"/>
                <w:szCs w:val="18"/>
              </w:rPr>
              <w:t>3-5</w:t>
            </w:r>
            <w:r w:rsidRPr="00D43EED">
              <w:rPr>
                <w:rFonts w:hint="eastAsia"/>
                <w:sz w:val="18"/>
                <w:szCs w:val="18"/>
              </w:rPr>
              <w:t>个其他品项，增加的品项不含米饭、面条类食品，不得与餐厅、便利店及服务区已有项目相冲突。</w:t>
            </w:r>
          </w:p>
          <w:p w:rsidR="0043639A" w:rsidRPr="00D43EED" w:rsidRDefault="0043639A" w:rsidP="0043639A">
            <w:pPr>
              <w:widowControl/>
              <w:jc w:val="left"/>
              <w:rPr>
                <w:sz w:val="18"/>
                <w:szCs w:val="18"/>
              </w:rPr>
            </w:pPr>
            <w:r>
              <w:rPr>
                <w:rFonts w:hint="eastAsia"/>
                <w:sz w:val="18"/>
                <w:szCs w:val="18"/>
              </w:rPr>
              <w:t>3</w:t>
            </w:r>
            <w:r w:rsidRPr="0043639A">
              <w:rPr>
                <w:rFonts w:hint="eastAsia"/>
                <w:b/>
                <w:bCs/>
                <w:sz w:val="18"/>
                <w:szCs w:val="18"/>
              </w:rPr>
              <w:t>相关要求</w:t>
            </w:r>
            <w:r w:rsidRPr="00E866D1">
              <w:rPr>
                <w:rFonts w:hint="eastAsia"/>
                <w:sz w:val="18"/>
                <w:szCs w:val="18"/>
              </w:rPr>
              <w:t>：后堂设备原则上均使用电力设备，确因用电负荷不足等原因，双方另行协商；污水处理需接入甲方指定处理系统；安装油烟净化设备，达标排放。</w:t>
            </w:r>
          </w:p>
        </w:tc>
        <w:tc>
          <w:tcPr>
            <w:tcW w:w="1104" w:type="dxa"/>
            <w:tcBorders>
              <w:top w:val="outset" w:sz="6" w:space="0" w:color="auto"/>
              <w:left w:val="outset" w:sz="6" w:space="0" w:color="auto"/>
              <w:bottom w:val="outset" w:sz="6" w:space="0" w:color="auto"/>
              <w:right w:val="outset" w:sz="6" w:space="0" w:color="auto"/>
            </w:tcBorders>
            <w:vAlign w:val="center"/>
          </w:tcPr>
          <w:p w:rsidR="0043639A" w:rsidRDefault="0043639A" w:rsidP="0043639A">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43639A" w:rsidRPr="00D43EED" w:rsidRDefault="0043639A" w:rsidP="00962F17">
            <w:pPr>
              <w:widowControl/>
              <w:jc w:val="left"/>
              <w:rPr>
                <w:sz w:val="18"/>
                <w:szCs w:val="18"/>
              </w:rPr>
            </w:pPr>
            <w:r w:rsidRPr="00D43EED">
              <w:rPr>
                <w:rFonts w:hint="eastAsia"/>
                <w:sz w:val="18"/>
                <w:szCs w:val="18"/>
              </w:rPr>
              <w:t>使用驿达公司指定收银系统，相关费用由报名单位自行承担。</w:t>
            </w:r>
            <w:r w:rsidR="00962F17" w:rsidRPr="00962F17">
              <w:rPr>
                <w:rFonts w:hint="eastAsia"/>
                <w:sz w:val="18"/>
                <w:szCs w:val="18"/>
              </w:rPr>
              <w:t>项目收银试点新的结算方式，不再提前收取保底租金，改为在经营营业额分账中超额计提。</w:t>
            </w:r>
          </w:p>
        </w:tc>
        <w:tc>
          <w:tcPr>
            <w:tcW w:w="1154" w:type="dxa"/>
            <w:vMerge/>
            <w:tcBorders>
              <w:left w:val="outset" w:sz="6" w:space="0" w:color="auto"/>
              <w:right w:val="outset" w:sz="6" w:space="0" w:color="auto"/>
            </w:tcBorders>
            <w:tcMar>
              <w:top w:w="15" w:type="dxa"/>
              <w:left w:w="15" w:type="dxa"/>
              <w:bottom w:w="15" w:type="dxa"/>
              <w:right w:w="15" w:type="dxa"/>
            </w:tcMar>
            <w:vAlign w:val="center"/>
          </w:tcPr>
          <w:p w:rsidR="0043639A" w:rsidRPr="00CF1591" w:rsidRDefault="0043639A" w:rsidP="0043639A">
            <w:pPr>
              <w:widowControl/>
              <w:jc w:val="center"/>
              <w:rPr>
                <w:sz w:val="18"/>
                <w:szCs w:val="18"/>
              </w:rPr>
            </w:pPr>
          </w:p>
        </w:tc>
      </w:tr>
      <w:tr w:rsidR="0043639A" w:rsidTr="002B61DF">
        <w:trPr>
          <w:trHeight w:val="1336"/>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芜合</w:t>
            </w:r>
            <w:r>
              <w:rPr>
                <w:sz w:val="18"/>
                <w:szCs w:val="18"/>
              </w:rPr>
              <w:t>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福山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rPr>
                <w:sz w:val="18"/>
                <w:szCs w:val="18"/>
              </w:rPr>
            </w:pPr>
            <w:r>
              <w:rPr>
                <w:rFonts w:hint="eastAsia"/>
                <w:sz w:val="18"/>
                <w:szCs w:val="18"/>
              </w:rPr>
              <w:t xml:space="preserve"> </w:t>
            </w:r>
            <w:r>
              <w:rPr>
                <w:rFonts w:hint="eastAsia"/>
                <w:sz w:val="18"/>
                <w:szCs w:val="18"/>
              </w:rPr>
              <w:t>食品</w:t>
            </w:r>
            <w:r>
              <w:rPr>
                <w:sz w:val="18"/>
                <w:szCs w:val="18"/>
              </w:rPr>
              <w:t>类零售</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Pr="006C3E97" w:rsidRDefault="0043639A" w:rsidP="0043639A">
            <w:pPr>
              <w:rPr>
                <w:bCs/>
                <w:sz w:val="18"/>
                <w:szCs w:val="18"/>
              </w:rPr>
            </w:pPr>
            <w:r w:rsidRPr="006C3E97">
              <w:rPr>
                <w:rFonts w:hint="eastAsia"/>
                <w:b/>
                <w:bCs/>
                <w:sz w:val="18"/>
                <w:szCs w:val="18"/>
              </w:rPr>
              <w:t>1.</w:t>
            </w:r>
            <w:r w:rsidRPr="006C3E97">
              <w:rPr>
                <w:rFonts w:hint="eastAsia"/>
                <w:b/>
                <w:bCs/>
                <w:sz w:val="18"/>
                <w:szCs w:val="18"/>
              </w:rPr>
              <w:t>品牌要求：</w:t>
            </w:r>
            <w:r w:rsidRPr="006C3E97">
              <w:rPr>
                <w:rFonts w:hint="eastAsia"/>
                <w:bCs/>
                <w:sz w:val="18"/>
                <w:szCs w:val="18"/>
              </w:rPr>
              <w:t>自主品牌或加盟品牌，该品牌在商标局注册。连锁店在市区或服务区经营不少于</w:t>
            </w:r>
            <w:r w:rsidR="005E6DA2">
              <w:rPr>
                <w:bCs/>
                <w:sz w:val="18"/>
                <w:szCs w:val="18"/>
              </w:rPr>
              <w:t>1</w:t>
            </w:r>
            <w:r w:rsidRPr="006C3E97">
              <w:rPr>
                <w:rFonts w:hint="eastAsia"/>
                <w:bCs/>
                <w:sz w:val="18"/>
                <w:szCs w:val="18"/>
              </w:rPr>
              <w:t>0</w:t>
            </w:r>
            <w:r w:rsidRPr="006C3E97">
              <w:rPr>
                <w:rFonts w:hint="eastAsia"/>
                <w:bCs/>
                <w:sz w:val="18"/>
                <w:szCs w:val="18"/>
              </w:rPr>
              <w:t>家，且报名单位至少有</w:t>
            </w:r>
            <w:r w:rsidRPr="006C3E97">
              <w:rPr>
                <w:rFonts w:hint="eastAsia"/>
                <w:bCs/>
                <w:sz w:val="18"/>
                <w:szCs w:val="18"/>
              </w:rPr>
              <w:t>1</w:t>
            </w:r>
            <w:r w:rsidRPr="006C3E97">
              <w:rPr>
                <w:rFonts w:hint="eastAsia"/>
                <w:bCs/>
                <w:sz w:val="18"/>
                <w:szCs w:val="18"/>
              </w:rPr>
              <w:t>家在经营的该品牌实体店。</w:t>
            </w:r>
            <w:r>
              <w:rPr>
                <w:rFonts w:hint="eastAsia"/>
                <w:bCs/>
                <w:sz w:val="18"/>
                <w:szCs w:val="18"/>
              </w:rPr>
              <w:t>品</w:t>
            </w:r>
            <w:r>
              <w:rPr>
                <w:bCs/>
                <w:sz w:val="18"/>
                <w:szCs w:val="18"/>
              </w:rPr>
              <w:t>牌</w:t>
            </w:r>
            <w:r w:rsidRPr="00E40BD5">
              <w:rPr>
                <w:rFonts w:hint="eastAsia"/>
                <w:sz w:val="18"/>
                <w:szCs w:val="18"/>
              </w:rPr>
              <w:t>包含且不限</w:t>
            </w:r>
            <w:r>
              <w:rPr>
                <w:rFonts w:hint="eastAsia"/>
                <w:sz w:val="18"/>
                <w:szCs w:val="18"/>
              </w:rPr>
              <w:t>于蔬果干、坚果零售、品牌熟食、零食糖果等无需加工的食品零售项目</w:t>
            </w:r>
            <w:r w:rsidR="005D2420">
              <w:rPr>
                <w:rFonts w:hint="eastAsia"/>
                <w:sz w:val="18"/>
                <w:szCs w:val="18"/>
              </w:rPr>
              <w:t>（不得</w:t>
            </w:r>
            <w:r w:rsidR="005D2420">
              <w:rPr>
                <w:sz w:val="18"/>
                <w:szCs w:val="18"/>
              </w:rPr>
              <w:t>与现有项目及本次</w:t>
            </w:r>
            <w:r w:rsidR="005D2420">
              <w:rPr>
                <w:rFonts w:hint="eastAsia"/>
                <w:sz w:val="18"/>
                <w:szCs w:val="18"/>
              </w:rPr>
              <w:t>服务区</w:t>
            </w:r>
            <w:r w:rsidR="005D2420">
              <w:rPr>
                <w:sz w:val="18"/>
                <w:szCs w:val="18"/>
              </w:rPr>
              <w:t>招商项目冲突</w:t>
            </w:r>
            <w:r w:rsidR="005D2420">
              <w:rPr>
                <w:rFonts w:hint="eastAsia"/>
                <w:sz w:val="18"/>
                <w:szCs w:val="18"/>
              </w:rPr>
              <w:t>）</w:t>
            </w:r>
            <w:r w:rsidRPr="006D4867">
              <w:rPr>
                <w:rFonts w:hint="eastAsia"/>
                <w:sz w:val="18"/>
                <w:szCs w:val="18"/>
              </w:rPr>
              <w:t>。</w:t>
            </w:r>
          </w:p>
          <w:p w:rsidR="0043639A" w:rsidRPr="00D43EED" w:rsidRDefault="0043639A" w:rsidP="0043639A">
            <w:pPr>
              <w:widowControl/>
              <w:jc w:val="left"/>
              <w:rPr>
                <w:sz w:val="18"/>
                <w:szCs w:val="18"/>
              </w:rPr>
            </w:pPr>
            <w:r w:rsidRPr="006D4867">
              <w:rPr>
                <w:rFonts w:hint="eastAsia"/>
                <w:sz w:val="18"/>
                <w:szCs w:val="18"/>
              </w:rPr>
              <w:t>2.</w:t>
            </w:r>
            <w:r w:rsidRPr="00E40BD5">
              <w:rPr>
                <w:rFonts w:hint="eastAsia"/>
                <w:b/>
                <w:sz w:val="18"/>
                <w:szCs w:val="18"/>
              </w:rPr>
              <w:t>经营品项</w:t>
            </w:r>
            <w:r w:rsidRPr="006D4867">
              <w:rPr>
                <w:rFonts w:hint="eastAsia"/>
                <w:sz w:val="18"/>
                <w:szCs w:val="18"/>
              </w:rPr>
              <w:t>：</w:t>
            </w:r>
            <w:r>
              <w:rPr>
                <w:rFonts w:hint="eastAsia"/>
                <w:sz w:val="18"/>
                <w:szCs w:val="18"/>
              </w:rPr>
              <w:t>报名</w:t>
            </w:r>
            <w:r>
              <w:rPr>
                <w:sz w:val="18"/>
                <w:szCs w:val="18"/>
              </w:rPr>
              <w:t>品牌</w:t>
            </w:r>
            <w:r>
              <w:rPr>
                <w:rFonts w:hint="eastAsia"/>
                <w:sz w:val="18"/>
                <w:szCs w:val="18"/>
              </w:rPr>
              <w:t>旗下无需加工的零售</w:t>
            </w:r>
            <w:r>
              <w:rPr>
                <w:sz w:val="18"/>
                <w:szCs w:val="18"/>
              </w:rPr>
              <w:t>食品。</w:t>
            </w:r>
          </w:p>
        </w:tc>
        <w:tc>
          <w:tcPr>
            <w:tcW w:w="1104" w:type="dxa"/>
            <w:tcBorders>
              <w:top w:val="outset" w:sz="6" w:space="0" w:color="auto"/>
              <w:left w:val="outset" w:sz="6" w:space="0" w:color="auto"/>
              <w:bottom w:val="outset" w:sz="6" w:space="0" w:color="auto"/>
              <w:right w:val="outset" w:sz="6" w:space="0" w:color="auto"/>
            </w:tcBorders>
            <w:vAlign w:val="center"/>
          </w:tcPr>
          <w:p w:rsidR="0043639A" w:rsidRDefault="0043639A" w:rsidP="0043639A">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43639A" w:rsidRPr="00D43EED" w:rsidRDefault="0043639A" w:rsidP="00962F17">
            <w:pPr>
              <w:widowControl/>
              <w:jc w:val="left"/>
              <w:rPr>
                <w:sz w:val="18"/>
                <w:szCs w:val="18"/>
              </w:rPr>
            </w:pPr>
            <w:r w:rsidRPr="00D43EED">
              <w:rPr>
                <w:rFonts w:hint="eastAsia"/>
                <w:sz w:val="18"/>
                <w:szCs w:val="18"/>
              </w:rPr>
              <w:t>使用驿达公司指定收银系统，相关费用由报名单位自行承担。</w:t>
            </w:r>
            <w:r w:rsidR="00962F17" w:rsidRPr="00962F17">
              <w:rPr>
                <w:rFonts w:hint="eastAsia"/>
                <w:sz w:val="18"/>
                <w:szCs w:val="18"/>
              </w:rPr>
              <w:t>项目收银试点新的结算方式，不再提前收取保底租金，改为在经营营业额分账中超额计提。</w:t>
            </w:r>
          </w:p>
        </w:tc>
        <w:tc>
          <w:tcPr>
            <w:tcW w:w="1154" w:type="dxa"/>
            <w:vMerge/>
            <w:tcBorders>
              <w:left w:val="outset" w:sz="6" w:space="0" w:color="auto"/>
              <w:right w:val="outset" w:sz="6" w:space="0" w:color="auto"/>
            </w:tcBorders>
            <w:tcMar>
              <w:top w:w="15" w:type="dxa"/>
              <w:left w:w="15" w:type="dxa"/>
              <w:bottom w:w="15" w:type="dxa"/>
              <w:right w:w="15" w:type="dxa"/>
            </w:tcMar>
            <w:vAlign w:val="center"/>
          </w:tcPr>
          <w:p w:rsidR="0043639A" w:rsidRPr="00CF1591" w:rsidRDefault="0043639A" w:rsidP="0043639A">
            <w:pPr>
              <w:widowControl/>
              <w:jc w:val="center"/>
              <w:rPr>
                <w:sz w:val="18"/>
                <w:szCs w:val="18"/>
              </w:rPr>
            </w:pPr>
          </w:p>
        </w:tc>
      </w:tr>
      <w:tr w:rsidR="0043639A" w:rsidTr="002B61DF">
        <w:trPr>
          <w:trHeight w:val="1727"/>
          <w:tblCellSpacing w:w="15" w:type="dxa"/>
        </w:trPr>
        <w:tc>
          <w:tcPr>
            <w:tcW w:w="5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E16369" w:rsidP="0043639A">
            <w:pPr>
              <w:widowControl/>
              <w:jc w:val="center"/>
              <w:rPr>
                <w:sz w:val="18"/>
                <w:szCs w:val="18"/>
              </w:rPr>
            </w:pPr>
            <w:r>
              <w:rPr>
                <w:rFonts w:hint="eastAsia"/>
                <w:sz w:val="18"/>
                <w:szCs w:val="18"/>
              </w:rPr>
              <w:t>芜合</w:t>
            </w:r>
            <w:r w:rsidR="0043639A">
              <w:rPr>
                <w:sz w:val="18"/>
                <w:szCs w:val="18"/>
              </w:rPr>
              <w:t>高速</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E16369" w:rsidP="0043639A">
            <w:pPr>
              <w:widowControl/>
              <w:jc w:val="center"/>
              <w:rPr>
                <w:sz w:val="18"/>
                <w:szCs w:val="18"/>
              </w:rPr>
            </w:pPr>
            <w:r>
              <w:rPr>
                <w:rFonts w:hint="eastAsia"/>
                <w:sz w:val="18"/>
                <w:szCs w:val="18"/>
              </w:rPr>
              <w:t>福山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Default="0043639A" w:rsidP="0043639A">
            <w:pPr>
              <w:widowControl/>
              <w:jc w:val="center"/>
              <w:rPr>
                <w:sz w:val="18"/>
                <w:szCs w:val="18"/>
              </w:rPr>
            </w:pPr>
            <w:r>
              <w:rPr>
                <w:rFonts w:hint="eastAsia"/>
                <w:sz w:val="18"/>
                <w:szCs w:val="18"/>
              </w:rPr>
              <w:t>品牌</w:t>
            </w:r>
            <w:r>
              <w:rPr>
                <w:sz w:val="18"/>
                <w:szCs w:val="18"/>
              </w:rPr>
              <w:t>茶具</w:t>
            </w:r>
          </w:p>
        </w:tc>
        <w:tc>
          <w:tcPr>
            <w:tcW w:w="33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3639A" w:rsidRPr="00671541" w:rsidRDefault="0043639A" w:rsidP="0043639A">
            <w:pPr>
              <w:rPr>
                <w:b/>
                <w:bCs/>
                <w:sz w:val="18"/>
                <w:szCs w:val="18"/>
              </w:rPr>
            </w:pPr>
            <w:r w:rsidRPr="00671541">
              <w:rPr>
                <w:rFonts w:hint="eastAsia"/>
                <w:b/>
                <w:bCs/>
                <w:sz w:val="18"/>
                <w:szCs w:val="18"/>
              </w:rPr>
              <w:t>1.</w:t>
            </w:r>
            <w:r w:rsidRPr="00671541">
              <w:rPr>
                <w:rFonts w:hint="eastAsia"/>
                <w:b/>
                <w:bCs/>
                <w:sz w:val="18"/>
                <w:szCs w:val="18"/>
              </w:rPr>
              <w:t>品牌要求：</w:t>
            </w:r>
            <w:r w:rsidRPr="00671541">
              <w:rPr>
                <w:rFonts w:hint="eastAsia"/>
                <w:bCs/>
                <w:sz w:val="18"/>
                <w:szCs w:val="18"/>
              </w:rPr>
              <w:t>自主品牌</w:t>
            </w:r>
            <w:r>
              <w:rPr>
                <w:rFonts w:hint="eastAsia"/>
                <w:bCs/>
                <w:sz w:val="18"/>
                <w:szCs w:val="18"/>
              </w:rPr>
              <w:t>或加盟品牌</w:t>
            </w:r>
            <w:r w:rsidRPr="00671541">
              <w:rPr>
                <w:rFonts w:hint="eastAsia"/>
                <w:bCs/>
                <w:sz w:val="18"/>
                <w:szCs w:val="18"/>
              </w:rPr>
              <w:t>，该品牌在商标局注册，连锁店在市区或服务区经营不少于</w:t>
            </w:r>
            <w:r w:rsidRPr="00671541">
              <w:rPr>
                <w:rFonts w:hint="eastAsia"/>
                <w:bCs/>
                <w:sz w:val="18"/>
                <w:szCs w:val="18"/>
              </w:rPr>
              <w:t>10</w:t>
            </w:r>
            <w:r w:rsidRPr="00671541">
              <w:rPr>
                <w:rFonts w:hint="eastAsia"/>
                <w:bCs/>
                <w:sz w:val="18"/>
                <w:szCs w:val="18"/>
              </w:rPr>
              <w:t>家</w:t>
            </w:r>
            <w:r>
              <w:rPr>
                <w:rFonts w:hint="eastAsia"/>
                <w:bCs/>
                <w:sz w:val="18"/>
                <w:szCs w:val="18"/>
              </w:rPr>
              <w:t>。</w:t>
            </w:r>
          </w:p>
          <w:p w:rsidR="0043639A" w:rsidRPr="00671541" w:rsidRDefault="0043639A" w:rsidP="0043639A">
            <w:pPr>
              <w:rPr>
                <w:b/>
                <w:bCs/>
                <w:sz w:val="18"/>
                <w:szCs w:val="18"/>
              </w:rPr>
            </w:pPr>
            <w:r w:rsidRPr="00671541">
              <w:rPr>
                <w:rFonts w:hint="eastAsia"/>
                <w:b/>
                <w:bCs/>
                <w:sz w:val="18"/>
                <w:szCs w:val="18"/>
              </w:rPr>
              <w:t>2.</w:t>
            </w:r>
            <w:r w:rsidRPr="00671541">
              <w:rPr>
                <w:rFonts w:hint="eastAsia"/>
                <w:b/>
                <w:bCs/>
                <w:sz w:val="18"/>
                <w:szCs w:val="18"/>
              </w:rPr>
              <w:t>经营品项：</w:t>
            </w:r>
            <w:r w:rsidRPr="00671541">
              <w:rPr>
                <w:rFonts w:hint="eastAsia"/>
                <w:bCs/>
                <w:sz w:val="18"/>
                <w:szCs w:val="18"/>
              </w:rPr>
              <w:t>茶杯、茶具等。</w:t>
            </w:r>
          </w:p>
        </w:tc>
        <w:tc>
          <w:tcPr>
            <w:tcW w:w="1104" w:type="dxa"/>
            <w:tcBorders>
              <w:top w:val="outset" w:sz="6" w:space="0" w:color="auto"/>
              <w:left w:val="outset" w:sz="6" w:space="0" w:color="auto"/>
              <w:bottom w:val="outset" w:sz="6" w:space="0" w:color="auto"/>
              <w:right w:val="outset" w:sz="6" w:space="0" w:color="auto"/>
            </w:tcBorders>
            <w:vAlign w:val="center"/>
          </w:tcPr>
          <w:p w:rsidR="0043639A" w:rsidRDefault="0043639A" w:rsidP="0043639A">
            <w:pPr>
              <w:widowControl/>
              <w:jc w:val="center"/>
              <w:rPr>
                <w:sz w:val="18"/>
                <w:szCs w:val="18"/>
              </w:rPr>
            </w:pPr>
            <w:r>
              <w:rPr>
                <w:rFonts w:hint="eastAsia"/>
                <w:sz w:val="18"/>
                <w:szCs w:val="18"/>
              </w:rPr>
              <w:t>3</w:t>
            </w:r>
          </w:p>
        </w:tc>
        <w:tc>
          <w:tcPr>
            <w:tcW w:w="2380" w:type="dxa"/>
            <w:tcBorders>
              <w:top w:val="outset" w:sz="6" w:space="0" w:color="auto"/>
              <w:left w:val="outset" w:sz="6" w:space="0" w:color="auto"/>
              <w:bottom w:val="outset" w:sz="6" w:space="0" w:color="auto"/>
              <w:right w:val="outset" w:sz="6" w:space="0" w:color="auto"/>
            </w:tcBorders>
            <w:vAlign w:val="center"/>
          </w:tcPr>
          <w:p w:rsidR="0043639A" w:rsidRPr="00D43EED" w:rsidRDefault="0043639A" w:rsidP="00962F17">
            <w:pPr>
              <w:widowControl/>
              <w:jc w:val="left"/>
              <w:rPr>
                <w:sz w:val="18"/>
                <w:szCs w:val="18"/>
              </w:rPr>
            </w:pPr>
          </w:p>
        </w:tc>
        <w:tc>
          <w:tcPr>
            <w:tcW w:w="1154" w:type="dxa"/>
            <w:vMerge/>
            <w:tcBorders>
              <w:left w:val="outset" w:sz="6" w:space="0" w:color="auto"/>
              <w:right w:val="outset" w:sz="6" w:space="0" w:color="auto"/>
            </w:tcBorders>
            <w:tcMar>
              <w:top w:w="15" w:type="dxa"/>
              <w:left w:w="15" w:type="dxa"/>
              <w:bottom w:w="15" w:type="dxa"/>
              <w:right w:w="15" w:type="dxa"/>
            </w:tcMar>
            <w:vAlign w:val="center"/>
          </w:tcPr>
          <w:p w:rsidR="0043639A" w:rsidRPr="00CF1591" w:rsidRDefault="0043639A" w:rsidP="0043639A">
            <w:pPr>
              <w:widowControl/>
              <w:jc w:val="center"/>
              <w:rPr>
                <w:sz w:val="18"/>
                <w:szCs w:val="18"/>
              </w:rPr>
            </w:pPr>
          </w:p>
        </w:tc>
      </w:tr>
    </w:tbl>
    <w:p w:rsidR="001A1784" w:rsidRDefault="00BE751D">
      <w:pPr>
        <w:widowControl/>
        <w:jc w:val="left"/>
        <w:rPr>
          <w:rFonts w:ascii="宋体" w:eastAsia="宋体" w:hAnsi="宋体" w:cs="宋体"/>
          <w:color w:val="363636"/>
          <w:kern w:val="0"/>
          <w:szCs w:val="21"/>
        </w:rPr>
      </w:pPr>
      <w:r>
        <w:rPr>
          <w:rFonts w:ascii="宋体" w:eastAsia="宋体" w:hAnsi="宋体" w:cs="宋体" w:hint="eastAsia"/>
          <w:b/>
          <w:bCs/>
          <w:color w:val="363636"/>
          <w:kern w:val="0"/>
          <w:szCs w:val="21"/>
        </w:rPr>
        <w:t>二、报名单位相关资质要求</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（一）具有独立的法人资格、个人独资企业，不接受个人或个体工商户报名；</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（二）具有拟经营</w:t>
      </w:r>
      <w:r>
        <w:rPr>
          <w:rFonts w:ascii="宋体" w:eastAsia="宋体" w:hAnsi="宋体" w:cs="宋体" w:hint="eastAsia"/>
          <w:kern w:val="0"/>
          <w:szCs w:val="21"/>
        </w:rPr>
        <w:t>项目的经营能力或</w:t>
      </w:r>
      <w:r>
        <w:rPr>
          <w:rFonts w:ascii="宋体" w:eastAsia="宋体" w:hAnsi="宋体" w:cs="宋体" w:hint="eastAsia"/>
          <w:color w:val="363636"/>
          <w:kern w:val="0"/>
          <w:szCs w:val="21"/>
        </w:rPr>
        <w:t>连锁经营经验，并有着良好的商业信誉和财务状况；</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（三）报名单位需从公告日前算起12个月内，与公司合作项目未发生恶意拖欠租金等费用情况的；</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（四）报名单位需从公告日前算起12个月内，与公司合作项目未发生违规提前终止合同情况的。</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（五）凡两家或两家以上公司为同一法人代表或其中一个公司法人代表为另外一家公司股东的，视为关联性单位，</w:t>
      </w:r>
      <w:r>
        <w:rPr>
          <w:rFonts w:ascii="宋体" w:eastAsia="宋体" w:hAnsi="宋体" w:cs="宋体" w:hint="eastAsia"/>
          <w:b/>
          <w:color w:val="363636"/>
          <w:kern w:val="0"/>
          <w:szCs w:val="21"/>
        </w:rPr>
        <w:t>不能同时参与相同项目的招商活动，不能同时参与同一个服务区不同子项目的招商活动</w:t>
      </w:r>
      <w:r>
        <w:rPr>
          <w:rFonts w:ascii="宋体" w:eastAsia="宋体" w:hAnsi="宋体" w:cs="宋体" w:hint="eastAsia"/>
          <w:color w:val="363636"/>
          <w:kern w:val="0"/>
          <w:szCs w:val="21"/>
        </w:rPr>
        <w:t>，一经发现，取消参与资格。</w:t>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三、其他事项</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 xml:space="preserve">（一）本次招商采用驿达公司招商管理平台进行，将在平台中发布公告、接受报名及下载招租文件，请各意向单位及时注册，并提交相关的审核材料（如：企业法人营业执照等相关证件）      </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（二）上述招商项目公司不统一组织现场考察，报名单位根据自身情况自行考察，费用自理。</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lastRenderedPageBreak/>
        <w:t>（三）若报名合作单位与公司曾经有过合作，且公司对该意向合作单位的市场信誉、诚信水平、服务能力等有异议的，公司有权拒绝其参加本项目的招商。公司对入围及未入围的原因不做解释。</w:t>
      </w:r>
    </w:p>
    <w:p w:rsidR="00DE1EB1" w:rsidRDefault="00DE1EB1">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（四）</w:t>
      </w:r>
      <w:r>
        <w:rPr>
          <w:rFonts w:ascii="宋体" w:eastAsia="宋体" w:hAnsi="宋体" w:cs="宋体"/>
          <w:color w:val="363636"/>
          <w:kern w:val="0"/>
          <w:szCs w:val="21"/>
        </w:rPr>
        <w:t>招商项目</w:t>
      </w:r>
      <w:r>
        <w:rPr>
          <w:rFonts w:ascii="宋体" w:eastAsia="宋体" w:hAnsi="宋体" w:cs="宋体" w:hint="eastAsia"/>
          <w:color w:val="363636"/>
          <w:kern w:val="0"/>
          <w:szCs w:val="21"/>
        </w:rPr>
        <w:t>涉及</w:t>
      </w:r>
      <w:r>
        <w:rPr>
          <w:rFonts w:ascii="宋体" w:eastAsia="宋体" w:hAnsi="宋体" w:cs="宋体"/>
          <w:color w:val="363636"/>
          <w:kern w:val="0"/>
          <w:szCs w:val="21"/>
        </w:rPr>
        <w:t>到品牌授权</w:t>
      </w:r>
      <w:r>
        <w:rPr>
          <w:rFonts w:ascii="宋体" w:eastAsia="宋体" w:hAnsi="宋体" w:cs="宋体" w:hint="eastAsia"/>
          <w:color w:val="363636"/>
          <w:kern w:val="0"/>
          <w:szCs w:val="21"/>
        </w:rPr>
        <w:t>的</w:t>
      </w:r>
      <w:r>
        <w:rPr>
          <w:rFonts w:ascii="宋体" w:eastAsia="宋体" w:hAnsi="宋体" w:cs="宋体"/>
          <w:color w:val="363636"/>
          <w:kern w:val="0"/>
          <w:szCs w:val="21"/>
        </w:rPr>
        <w:t>，</w:t>
      </w:r>
      <w:r w:rsidRPr="00DE1EB1">
        <w:rPr>
          <w:rFonts w:ascii="宋体" w:eastAsia="宋体" w:hAnsi="宋体" w:cs="宋体" w:hint="eastAsia"/>
          <w:color w:val="363636"/>
          <w:kern w:val="0"/>
          <w:szCs w:val="21"/>
        </w:rPr>
        <w:t>建议</w:t>
      </w:r>
      <w:r>
        <w:rPr>
          <w:rFonts w:ascii="宋体" w:eastAsia="宋体" w:hAnsi="宋体" w:cs="宋体" w:hint="eastAsia"/>
          <w:color w:val="363636"/>
          <w:kern w:val="0"/>
          <w:szCs w:val="21"/>
        </w:rPr>
        <w:t>报名</w:t>
      </w:r>
      <w:r>
        <w:rPr>
          <w:rFonts w:ascii="宋体" w:eastAsia="宋体" w:hAnsi="宋体" w:cs="宋体"/>
          <w:color w:val="363636"/>
          <w:kern w:val="0"/>
          <w:szCs w:val="21"/>
        </w:rPr>
        <w:t>单位</w:t>
      </w:r>
      <w:r w:rsidRPr="00DE1EB1">
        <w:rPr>
          <w:rFonts w:ascii="宋体" w:eastAsia="宋体" w:hAnsi="宋体" w:cs="宋体" w:hint="eastAsia"/>
          <w:color w:val="363636"/>
          <w:kern w:val="0"/>
          <w:szCs w:val="21"/>
        </w:rPr>
        <w:t>在招租文件中一并附上品牌投标授权及开店授权，如</w:t>
      </w:r>
      <w:r>
        <w:rPr>
          <w:rFonts w:ascii="宋体" w:eastAsia="宋体" w:hAnsi="宋体" w:cs="宋体" w:hint="eastAsia"/>
          <w:color w:val="363636"/>
          <w:kern w:val="0"/>
          <w:szCs w:val="21"/>
        </w:rPr>
        <w:t>在应租过程</w:t>
      </w:r>
      <w:r>
        <w:rPr>
          <w:rFonts w:ascii="宋体" w:eastAsia="宋体" w:hAnsi="宋体" w:cs="宋体"/>
          <w:color w:val="363636"/>
          <w:kern w:val="0"/>
          <w:szCs w:val="21"/>
        </w:rPr>
        <w:t>中</w:t>
      </w:r>
      <w:r w:rsidRPr="00DE1EB1">
        <w:rPr>
          <w:rFonts w:ascii="宋体" w:eastAsia="宋体" w:hAnsi="宋体" w:cs="宋体" w:hint="eastAsia"/>
          <w:color w:val="363636"/>
          <w:kern w:val="0"/>
          <w:szCs w:val="21"/>
        </w:rPr>
        <w:t>无法提供开店授权的，则招商结果通知书发出后5个工作日内，中选单位须重新提供该品牌项目开店的授权书</w:t>
      </w:r>
      <w:r>
        <w:rPr>
          <w:rFonts w:ascii="宋体" w:eastAsia="宋体" w:hAnsi="宋体" w:cs="宋体" w:hint="eastAsia"/>
          <w:color w:val="363636"/>
          <w:kern w:val="0"/>
          <w:szCs w:val="21"/>
        </w:rPr>
        <w:t>。</w:t>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四、报名时间</w:t>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 xml:space="preserve"> 报名时间：20</w:t>
      </w:r>
      <w:r>
        <w:rPr>
          <w:rFonts w:ascii="宋体" w:eastAsia="宋体" w:hAnsi="宋体" w:cs="宋体"/>
          <w:b/>
          <w:bCs/>
          <w:color w:val="363636"/>
          <w:kern w:val="0"/>
          <w:szCs w:val="21"/>
        </w:rPr>
        <w:t>2</w:t>
      </w:r>
      <w:r w:rsidR="00357FB7">
        <w:rPr>
          <w:rFonts w:ascii="宋体" w:eastAsia="宋体" w:hAnsi="宋体" w:cs="宋体" w:hint="eastAsia"/>
          <w:b/>
          <w:bCs/>
          <w:color w:val="363636"/>
          <w:kern w:val="0"/>
          <w:szCs w:val="21"/>
        </w:rPr>
        <w:t>2</w:t>
      </w:r>
      <w:r>
        <w:rPr>
          <w:rFonts w:ascii="宋体" w:eastAsia="宋体" w:hAnsi="宋体" w:cs="宋体" w:hint="eastAsia"/>
          <w:b/>
          <w:bCs/>
          <w:color w:val="363636"/>
          <w:kern w:val="0"/>
          <w:szCs w:val="21"/>
        </w:rPr>
        <w:t>年</w:t>
      </w:r>
      <w:r w:rsidR="0043639A">
        <w:rPr>
          <w:rFonts w:ascii="宋体" w:eastAsia="宋体" w:hAnsi="宋体" w:cs="宋体"/>
          <w:b/>
          <w:bCs/>
          <w:color w:val="363636"/>
          <w:kern w:val="0"/>
          <w:szCs w:val="21"/>
        </w:rPr>
        <w:t>1</w:t>
      </w:r>
      <w:r w:rsidR="00444151">
        <w:rPr>
          <w:rFonts w:ascii="宋体" w:eastAsia="宋体" w:hAnsi="宋体" w:cs="宋体"/>
          <w:b/>
          <w:bCs/>
          <w:color w:val="363636"/>
          <w:kern w:val="0"/>
          <w:szCs w:val="21"/>
        </w:rPr>
        <w:t>2</w:t>
      </w:r>
      <w:r>
        <w:rPr>
          <w:rFonts w:ascii="宋体" w:eastAsia="宋体" w:hAnsi="宋体" w:cs="宋体" w:hint="eastAsia"/>
          <w:b/>
          <w:bCs/>
          <w:color w:val="363636"/>
          <w:kern w:val="0"/>
          <w:szCs w:val="21"/>
        </w:rPr>
        <w:t>月</w:t>
      </w:r>
      <w:r w:rsidR="00444151">
        <w:rPr>
          <w:rFonts w:ascii="宋体" w:eastAsia="宋体" w:hAnsi="宋体" w:cs="宋体"/>
          <w:b/>
          <w:bCs/>
          <w:color w:val="363636"/>
          <w:kern w:val="0"/>
          <w:szCs w:val="21"/>
        </w:rPr>
        <w:t>7</w:t>
      </w:r>
      <w:r>
        <w:rPr>
          <w:rFonts w:ascii="宋体" w:eastAsia="宋体" w:hAnsi="宋体" w:cs="宋体" w:hint="eastAsia"/>
          <w:b/>
          <w:bCs/>
          <w:color w:val="363636"/>
          <w:kern w:val="0"/>
          <w:szCs w:val="21"/>
        </w:rPr>
        <w:t>日至20</w:t>
      </w:r>
      <w:r>
        <w:rPr>
          <w:rFonts w:ascii="宋体" w:eastAsia="宋体" w:hAnsi="宋体" w:cs="宋体"/>
          <w:b/>
          <w:bCs/>
          <w:color w:val="363636"/>
          <w:kern w:val="0"/>
          <w:szCs w:val="21"/>
        </w:rPr>
        <w:t>2</w:t>
      </w:r>
      <w:r w:rsidR="00357FB7">
        <w:rPr>
          <w:rFonts w:ascii="宋体" w:eastAsia="宋体" w:hAnsi="宋体" w:cs="宋体" w:hint="eastAsia"/>
          <w:b/>
          <w:bCs/>
          <w:color w:val="363636"/>
          <w:kern w:val="0"/>
          <w:szCs w:val="21"/>
        </w:rPr>
        <w:t>2</w:t>
      </w:r>
      <w:r>
        <w:rPr>
          <w:rFonts w:ascii="宋体" w:eastAsia="宋体" w:hAnsi="宋体" w:cs="宋体" w:hint="eastAsia"/>
          <w:b/>
          <w:bCs/>
          <w:color w:val="363636"/>
          <w:kern w:val="0"/>
          <w:szCs w:val="21"/>
        </w:rPr>
        <w:t>年</w:t>
      </w:r>
      <w:r w:rsidR="0043639A">
        <w:rPr>
          <w:rFonts w:ascii="宋体" w:eastAsia="宋体" w:hAnsi="宋体" w:cs="宋体"/>
          <w:b/>
          <w:bCs/>
          <w:color w:val="363636"/>
          <w:kern w:val="0"/>
          <w:szCs w:val="21"/>
        </w:rPr>
        <w:t>1</w:t>
      </w:r>
      <w:r w:rsidR="002B61DF">
        <w:rPr>
          <w:rFonts w:ascii="宋体" w:eastAsia="宋体" w:hAnsi="宋体" w:cs="宋体"/>
          <w:b/>
          <w:bCs/>
          <w:color w:val="363636"/>
          <w:kern w:val="0"/>
          <w:szCs w:val="21"/>
        </w:rPr>
        <w:t>2</w:t>
      </w:r>
      <w:r>
        <w:rPr>
          <w:rFonts w:ascii="宋体" w:eastAsia="宋体" w:hAnsi="宋体" w:cs="宋体" w:hint="eastAsia"/>
          <w:b/>
          <w:bCs/>
          <w:color w:val="363636"/>
          <w:kern w:val="0"/>
          <w:szCs w:val="21"/>
        </w:rPr>
        <w:t>月</w:t>
      </w:r>
      <w:r w:rsidR="002B61DF">
        <w:rPr>
          <w:rFonts w:ascii="宋体" w:eastAsia="宋体" w:hAnsi="宋体" w:cs="宋体"/>
          <w:b/>
          <w:bCs/>
          <w:color w:val="363636"/>
          <w:kern w:val="0"/>
          <w:szCs w:val="21"/>
        </w:rPr>
        <w:t>1</w:t>
      </w:r>
      <w:r w:rsidR="00444151">
        <w:rPr>
          <w:rFonts w:ascii="宋体" w:eastAsia="宋体" w:hAnsi="宋体" w:cs="宋体"/>
          <w:b/>
          <w:bCs/>
          <w:color w:val="363636"/>
          <w:kern w:val="0"/>
          <w:szCs w:val="21"/>
        </w:rPr>
        <w:t>3</w:t>
      </w:r>
      <w:r>
        <w:rPr>
          <w:rFonts w:ascii="宋体" w:eastAsia="宋体" w:hAnsi="宋体" w:cs="宋体" w:hint="eastAsia"/>
          <w:b/>
          <w:bCs/>
          <w:color w:val="363636"/>
          <w:kern w:val="0"/>
          <w:szCs w:val="21"/>
        </w:rPr>
        <w:t xml:space="preserve">日（网上报名及网上下载招租资料。）  </w:t>
      </w:r>
    </w:p>
    <w:p w:rsidR="001A1784" w:rsidRDefault="00BE751D" w:rsidP="00CF1E25">
      <w:pPr>
        <w:widowControl/>
        <w:tabs>
          <w:tab w:val="center" w:pos="4153"/>
        </w:tabs>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五、应租文件递交截止时间：</w:t>
      </w:r>
      <w:r w:rsidR="00CF1E25">
        <w:rPr>
          <w:rFonts w:ascii="宋体" w:eastAsia="宋体" w:hAnsi="宋体" w:cs="宋体"/>
          <w:b/>
          <w:bCs/>
          <w:color w:val="363636"/>
          <w:kern w:val="0"/>
          <w:szCs w:val="21"/>
        </w:rPr>
        <w:tab/>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 xml:space="preserve">   递交截止时间详见招租文件，应租单位将按照网上下载的招租文件要求编制《应租文件》，并现场递交应租资料，报价以现场递交应租文件中表述的为准。</w:t>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六、公开评选时间和地点、联系方式</w:t>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 xml:space="preserve"> 公开评选时间：详见招租文件</w:t>
      </w:r>
      <w:r>
        <w:rPr>
          <w:rStyle w:val="a7"/>
          <w:rFonts w:hint="eastAsia"/>
          <w:b/>
          <w:kern w:val="0"/>
          <w:szCs w:val="21"/>
        </w:rPr>
        <w:t>；</w:t>
      </w:r>
    </w:p>
    <w:p w:rsidR="001A1784" w:rsidRDefault="00BE751D">
      <w:pPr>
        <w:widowControl/>
        <w:jc w:val="left"/>
        <w:rPr>
          <w:rFonts w:ascii="宋体" w:eastAsia="宋体" w:hAnsi="宋体" w:cs="宋体"/>
          <w:b/>
          <w:bCs/>
          <w:color w:val="363636"/>
          <w:kern w:val="0"/>
          <w:szCs w:val="21"/>
        </w:rPr>
      </w:pPr>
      <w:r>
        <w:rPr>
          <w:rFonts w:ascii="宋体" w:eastAsia="宋体" w:hAnsi="宋体" w:cs="宋体" w:hint="eastAsia"/>
          <w:b/>
          <w:bCs/>
          <w:color w:val="363636"/>
          <w:kern w:val="0"/>
          <w:szCs w:val="21"/>
        </w:rPr>
        <w:t xml:space="preserve"> 评审地点：合肥市望江西路520号10号楼1楼会议室      </w:t>
      </w:r>
    </w:p>
    <w:p w:rsidR="001A1784" w:rsidRDefault="00BE751D">
      <w:pPr>
        <w:widowControl/>
        <w:ind w:firstLineChars="50" w:firstLine="105"/>
        <w:jc w:val="left"/>
        <w:rPr>
          <w:rFonts w:ascii="宋体" w:eastAsia="宋体" w:hAnsi="宋体" w:cs="宋体"/>
          <w:color w:val="363636"/>
          <w:kern w:val="0"/>
          <w:szCs w:val="21"/>
        </w:rPr>
      </w:pPr>
      <w:r>
        <w:rPr>
          <w:rFonts w:ascii="宋体" w:eastAsia="宋体" w:hAnsi="宋体" w:cs="宋体" w:hint="eastAsia"/>
          <w:color w:val="363636"/>
          <w:kern w:val="0"/>
          <w:szCs w:val="21"/>
        </w:rPr>
        <w:t>联系人：晏先生        联系电话：0551-65333510 13905512252；</w:t>
      </w:r>
    </w:p>
    <w:p w:rsidR="001A1784" w:rsidRDefault="00BE751D">
      <w:pPr>
        <w:widowControl/>
        <w:ind w:firstLineChars="50" w:firstLine="105"/>
        <w:jc w:val="left"/>
        <w:rPr>
          <w:rStyle w:val="a7"/>
          <w:szCs w:val="21"/>
        </w:rPr>
      </w:pPr>
      <w:r>
        <w:rPr>
          <w:rFonts w:ascii="宋体" w:eastAsia="宋体" w:hAnsi="宋体" w:cs="宋体" w:hint="eastAsia"/>
          <w:color w:val="363636"/>
          <w:kern w:val="0"/>
          <w:szCs w:val="21"/>
        </w:rPr>
        <w:t>邮箱：</w:t>
      </w:r>
      <w:hyperlink r:id="rId7" w:history="1">
        <w:r>
          <w:rPr>
            <w:rStyle w:val="a7"/>
            <w:rFonts w:hint="eastAsia"/>
            <w:kern w:val="0"/>
            <w:szCs w:val="21"/>
          </w:rPr>
          <w:t>1198494994@qq.com</w:t>
        </w:r>
      </w:hyperlink>
      <w:r>
        <w:rPr>
          <w:rStyle w:val="a7"/>
          <w:rFonts w:hint="eastAsia"/>
          <w:kern w:val="0"/>
          <w:szCs w:val="21"/>
        </w:rPr>
        <w:t>。</w:t>
      </w:r>
    </w:p>
    <w:p w:rsidR="001A1784" w:rsidRDefault="00BE751D">
      <w:pPr>
        <w:widowControl/>
        <w:jc w:val="left"/>
        <w:rPr>
          <w:b/>
          <w:bCs/>
          <w:color w:val="363636"/>
          <w:szCs w:val="21"/>
        </w:rPr>
      </w:pPr>
      <w:r>
        <w:rPr>
          <w:rFonts w:ascii="宋体" w:eastAsia="宋体" w:hAnsi="宋体" w:cs="宋体" w:hint="eastAsia"/>
          <w:b/>
          <w:bCs/>
          <w:color w:val="363636"/>
          <w:kern w:val="0"/>
          <w:szCs w:val="21"/>
        </w:rPr>
        <w:t>七、发布公告的媒介</w:t>
      </w:r>
    </w:p>
    <w:p w:rsidR="001A1784" w:rsidRDefault="00BE751D">
      <w:pPr>
        <w:widowControl/>
        <w:jc w:val="left"/>
        <w:rPr>
          <w:rFonts w:ascii="宋体" w:eastAsia="宋体" w:hAnsi="宋体" w:cs="宋体"/>
          <w:color w:val="363636"/>
          <w:kern w:val="0"/>
          <w:szCs w:val="21"/>
        </w:rPr>
      </w:pPr>
      <w:r>
        <w:rPr>
          <w:rFonts w:ascii="宋体" w:eastAsia="宋体" w:hAnsi="宋体" w:cs="宋体" w:hint="eastAsia"/>
          <w:color w:val="363636"/>
          <w:kern w:val="0"/>
          <w:szCs w:val="21"/>
        </w:rPr>
        <w:t>本次公告在安徽省驿达高速公路服务区经营管理有限公司网站（http://www.ahydgs.com/）上发布。</w:t>
      </w:r>
    </w:p>
    <w:p w:rsidR="001A1784" w:rsidRDefault="001A1784"/>
    <w:sectPr w:rsidR="001A1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AF" w:rsidRDefault="00CE6FAF" w:rsidP="003B784D">
      <w:r>
        <w:separator/>
      </w:r>
    </w:p>
  </w:endnote>
  <w:endnote w:type="continuationSeparator" w:id="0">
    <w:p w:rsidR="00CE6FAF" w:rsidRDefault="00CE6FAF" w:rsidP="003B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AF" w:rsidRDefault="00CE6FAF" w:rsidP="003B784D">
      <w:r>
        <w:separator/>
      </w:r>
    </w:p>
  </w:footnote>
  <w:footnote w:type="continuationSeparator" w:id="0">
    <w:p w:rsidR="00CE6FAF" w:rsidRDefault="00CE6FAF" w:rsidP="003B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88"/>
    <w:rsid w:val="0000395B"/>
    <w:rsid w:val="0000454E"/>
    <w:rsid w:val="000053A5"/>
    <w:rsid w:val="000142F1"/>
    <w:rsid w:val="00016202"/>
    <w:rsid w:val="000221C9"/>
    <w:rsid w:val="00024665"/>
    <w:rsid w:val="000321EF"/>
    <w:rsid w:val="00041886"/>
    <w:rsid w:val="000478B1"/>
    <w:rsid w:val="000538F9"/>
    <w:rsid w:val="000540DE"/>
    <w:rsid w:val="00061CFE"/>
    <w:rsid w:val="00067D37"/>
    <w:rsid w:val="00075AC6"/>
    <w:rsid w:val="000930E7"/>
    <w:rsid w:val="00097A5A"/>
    <w:rsid w:val="000A115B"/>
    <w:rsid w:val="000A2DFF"/>
    <w:rsid w:val="000A4C8E"/>
    <w:rsid w:val="000C22B3"/>
    <w:rsid w:val="000C2D5C"/>
    <w:rsid w:val="000C4F0B"/>
    <w:rsid w:val="000C55B9"/>
    <w:rsid w:val="000E403F"/>
    <w:rsid w:val="000E41FE"/>
    <w:rsid w:val="000F2E2E"/>
    <w:rsid w:val="00113707"/>
    <w:rsid w:val="00113882"/>
    <w:rsid w:val="001138BA"/>
    <w:rsid w:val="001161AA"/>
    <w:rsid w:val="00122374"/>
    <w:rsid w:val="00122D2E"/>
    <w:rsid w:val="0012339E"/>
    <w:rsid w:val="00132707"/>
    <w:rsid w:val="00135D6A"/>
    <w:rsid w:val="00157A6D"/>
    <w:rsid w:val="0018072C"/>
    <w:rsid w:val="00183A85"/>
    <w:rsid w:val="00183AD1"/>
    <w:rsid w:val="00190D88"/>
    <w:rsid w:val="001A1784"/>
    <w:rsid w:val="001B3866"/>
    <w:rsid w:val="001C2374"/>
    <w:rsid w:val="001D4372"/>
    <w:rsid w:val="001F027E"/>
    <w:rsid w:val="001F0A37"/>
    <w:rsid w:val="0020468B"/>
    <w:rsid w:val="00210A94"/>
    <w:rsid w:val="00214E47"/>
    <w:rsid w:val="00220F36"/>
    <w:rsid w:val="0023136C"/>
    <w:rsid w:val="00240C4C"/>
    <w:rsid w:val="00242EC0"/>
    <w:rsid w:val="00253FFC"/>
    <w:rsid w:val="002634BD"/>
    <w:rsid w:val="00267F57"/>
    <w:rsid w:val="00270415"/>
    <w:rsid w:val="002727EB"/>
    <w:rsid w:val="00287331"/>
    <w:rsid w:val="002B61DF"/>
    <w:rsid w:val="0030197E"/>
    <w:rsid w:val="00310E92"/>
    <w:rsid w:val="00316AC4"/>
    <w:rsid w:val="00330B2A"/>
    <w:rsid w:val="00336EA9"/>
    <w:rsid w:val="003402E5"/>
    <w:rsid w:val="00344BC7"/>
    <w:rsid w:val="00357EC8"/>
    <w:rsid w:val="00357FB7"/>
    <w:rsid w:val="00360312"/>
    <w:rsid w:val="003702F1"/>
    <w:rsid w:val="00380872"/>
    <w:rsid w:val="00394CC7"/>
    <w:rsid w:val="00397BFB"/>
    <w:rsid w:val="003B6F0C"/>
    <w:rsid w:val="003B784D"/>
    <w:rsid w:val="003C4F76"/>
    <w:rsid w:val="003D5C22"/>
    <w:rsid w:val="003F2B41"/>
    <w:rsid w:val="00400E93"/>
    <w:rsid w:val="0042194D"/>
    <w:rsid w:val="0043531C"/>
    <w:rsid w:val="0043639A"/>
    <w:rsid w:val="00444151"/>
    <w:rsid w:val="00444CB5"/>
    <w:rsid w:val="004874DB"/>
    <w:rsid w:val="004A162C"/>
    <w:rsid w:val="004B31EA"/>
    <w:rsid w:val="004B61E8"/>
    <w:rsid w:val="004C4BE2"/>
    <w:rsid w:val="004D12C1"/>
    <w:rsid w:val="004D6D8C"/>
    <w:rsid w:val="004E4DA2"/>
    <w:rsid w:val="004F22A4"/>
    <w:rsid w:val="004F45ED"/>
    <w:rsid w:val="005051ED"/>
    <w:rsid w:val="0051341C"/>
    <w:rsid w:val="0051560A"/>
    <w:rsid w:val="0051596D"/>
    <w:rsid w:val="005171B6"/>
    <w:rsid w:val="005173B6"/>
    <w:rsid w:val="0053277C"/>
    <w:rsid w:val="00534194"/>
    <w:rsid w:val="00545C4A"/>
    <w:rsid w:val="00556ABC"/>
    <w:rsid w:val="00556FC6"/>
    <w:rsid w:val="00566F40"/>
    <w:rsid w:val="00566F74"/>
    <w:rsid w:val="00574367"/>
    <w:rsid w:val="0058169E"/>
    <w:rsid w:val="005845EF"/>
    <w:rsid w:val="00595D44"/>
    <w:rsid w:val="005A2D06"/>
    <w:rsid w:val="005A6984"/>
    <w:rsid w:val="005C5514"/>
    <w:rsid w:val="005D07CB"/>
    <w:rsid w:val="005D2420"/>
    <w:rsid w:val="005D4B1C"/>
    <w:rsid w:val="005E0685"/>
    <w:rsid w:val="005E150E"/>
    <w:rsid w:val="005E4072"/>
    <w:rsid w:val="005E6B31"/>
    <w:rsid w:val="005E6DA2"/>
    <w:rsid w:val="005F10A9"/>
    <w:rsid w:val="005F3784"/>
    <w:rsid w:val="005F4D95"/>
    <w:rsid w:val="00621440"/>
    <w:rsid w:val="0062775F"/>
    <w:rsid w:val="006303F0"/>
    <w:rsid w:val="0063119E"/>
    <w:rsid w:val="0065743D"/>
    <w:rsid w:val="00671541"/>
    <w:rsid w:val="00673CF5"/>
    <w:rsid w:val="00676FE8"/>
    <w:rsid w:val="00687A29"/>
    <w:rsid w:val="00693675"/>
    <w:rsid w:val="006A1379"/>
    <w:rsid w:val="006B5F7C"/>
    <w:rsid w:val="006C20C2"/>
    <w:rsid w:val="006C3E97"/>
    <w:rsid w:val="006C486C"/>
    <w:rsid w:val="006C5A5F"/>
    <w:rsid w:val="006C7ABA"/>
    <w:rsid w:val="006D4867"/>
    <w:rsid w:val="006F045A"/>
    <w:rsid w:val="006F15BB"/>
    <w:rsid w:val="00713EE9"/>
    <w:rsid w:val="0072607E"/>
    <w:rsid w:val="007328DF"/>
    <w:rsid w:val="00735810"/>
    <w:rsid w:val="007360B7"/>
    <w:rsid w:val="00745629"/>
    <w:rsid w:val="007532D3"/>
    <w:rsid w:val="00764E9A"/>
    <w:rsid w:val="00772616"/>
    <w:rsid w:val="007728CB"/>
    <w:rsid w:val="00782E1B"/>
    <w:rsid w:val="007915A4"/>
    <w:rsid w:val="007A349D"/>
    <w:rsid w:val="007B4542"/>
    <w:rsid w:val="007B6236"/>
    <w:rsid w:val="007C0081"/>
    <w:rsid w:val="007C14C9"/>
    <w:rsid w:val="007E469A"/>
    <w:rsid w:val="007E7EAB"/>
    <w:rsid w:val="00800A4E"/>
    <w:rsid w:val="00802A9A"/>
    <w:rsid w:val="008078F7"/>
    <w:rsid w:val="00815A79"/>
    <w:rsid w:val="00824781"/>
    <w:rsid w:val="00834CD6"/>
    <w:rsid w:val="008448D6"/>
    <w:rsid w:val="008577C5"/>
    <w:rsid w:val="008606BD"/>
    <w:rsid w:val="008644B1"/>
    <w:rsid w:val="008654F7"/>
    <w:rsid w:val="008721BC"/>
    <w:rsid w:val="00877EFD"/>
    <w:rsid w:val="008863FA"/>
    <w:rsid w:val="00890E23"/>
    <w:rsid w:val="0089615B"/>
    <w:rsid w:val="008B3A61"/>
    <w:rsid w:val="008B484D"/>
    <w:rsid w:val="008C5A1F"/>
    <w:rsid w:val="008E4759"/>
    <w:rsid w:val="008E5C56"/>
    <w:rsid w:val="008F13E1"/>
    <w:rsid w:val="008F409B"/>
    <w:rsid w:val="00904718"/>
    <w:rsid w:val="00914DED"/>
    <w:rsid w:val="009165B9"/>
    <w:rsid w:val="00920CFC"/>
    <w:rsid w:val="009211A1"/>
    <w:rsid w:val="009244DD"/>
    <w:rsid w:val="00927DC7"/>
    <w:rsid w:val="00941B2C"/>
    <w:rsid w:val="00947CD4"/>
    <w:rsid w:val="00951AE4"/>
    <w:rsid w:val="00952E66"/>
    <w:rsid w:val="00962F17"/>
    <w:rsid w:val="0096360A"/>
    <w:rsid w:val="009639A4"/>
    <w:rsid w:val="00966EBF"/>
    <w:rsid w:val="00973A4F"/>
    <w:rsid w:val="00990184"/>
    <w:rsid w:val="009A4739"/>
    <w:rsid w:val="009B4552"/>
    <w:rsid w:val="009C6E30"/>
    <w:rsid w:val="009D4571"/>
    <w:rsid w:val="009E0F99"/>
    <w:rsid w:val="009F6D22"/>
    <w:rsid w:val="009F7152"/>
    <w:rsid w:val="00A12299"/>
    <w:rsid w:val="00A26483"/>
    <w:rsid w:val="00A3669D"/>
    <w:rsid w:val="00A36960"/>
    <w:rsid w:val="00A44E12"/>
    <w:rsid w:val="00A4562C"/>
    <w:rsid w:val="00A5724D"/>
    <w:rsid w:val="00A57E8C"/>
    <w:rsid w:val="00A57FE8"/>
    <w:rsid w:val="00A64426"/>
    <w:rsid w:val="00A862A4"/>
    <w:rsid w:val="00AA4084"/>
    <w:rsid w:val="00AA6B42"/>
    <w:rsid w:val="00AC12C0"/>
    <w:rsid w:val="00AC35D4"/>
    <w:rsid w:val="00AD1C57"/>
    <w:rsid w:val="00AD1E23"/>
    <w:rsid w:val="00AE5388"/>
    <w:rsid w:val="00AE5941"/>
    <w:rsid w:val="00AE7BD4"/>
    <w:rsid w:val="00B05115"/>
    <w:rsid w:val="00B14540"/>
    <w:rsid w:val="00B172BC"/>
    <w:rsid w:val="00B26F59"/>
    <w:rsid w:val="00B34538"/>
    <w:rsid w:val="00B34958"/>
    <w:rsid w:val="00B367D9"/>
    <w:rsid w:val="00B4063B"/>
    <w:rsid w:val="00B428A9"/>
    <w:rsid w:val="00B54982"/>
    <w:rsid w:val="00B56F82"/>
    <w:rsid w:val="00B600A1"/>
    <w:rsid w:val="00B60B4A"/>
    <w:rsid w:val="00B749E3"/>
    <w:rsid w:val="00B76C36"/>
    <w:rsid w:val="00B958A0"/>
    <w:rsid w:val="00B96A62"/>
    <w:rsid w:val="00BA4D29"/>
    <w:rsid w:val="00BA7157"/>
    <w:rsid w:val="00BB04BC"/>
    <w:rsid w:val="00BB2B17"/>
    <w:rsid w:val="00BB5DAE"/>
    <w:rsid w:val="00BC3011"/>
    <w:rsid w:val="00BC4FAF"/>
    <w:rsid w:val="00BC62F1"/>
    <w:rsid w:val="00BE751D"/>
    <w:rsid w:val="00BF29C4"/>
    <w:rsid w:val="00C0259A"/>
    <w:rsid w:val="00C03690"/>
    <w:rsid w:val="00C11288"/>
    <w:rsid w:val="00C4522C"/>
    <w:rsid w:val="00C45E1E"/>
    <w:rsid w:val="00C57AE4"/>
    <w:rsid w:val="00C66C1D"/>
    <w:rsid w:val="00C72F3F"/>
    <w:rsid w:val="00C76F14"/>
    <w:rsid w:val="00C8525B"/>
    <w:rsid w:val="00C94AC8"/>
    <w:rsid w:val="00C96337"/>
    <w:rsid w:val="00CB5265"/>
    <w:rsid w:val="00CB5F3C"/>
    <w:rsid w:val="00CC6BE3"/>
    <w:rsid w:val="00CE6FAF"/>
    <w:rsid w:val="00CE7A14"/>
    <w:rsid w:val="00CF1591"/>
    <w:rsid w:val="00CF1E25"/>
    <w:rsid w:val="00CF5780"/>
    <w:rsid w:val="00CF6365"/>
    <w:rsid w:val="00D21576"/>
    <w:rsid w:val="00D21AED"/>
    <w:rsid w:val="00D22DA4"/>
    <w:rsid w:val="00D261DD"/>
    <w:rsid w:val="00D36EE1"/>
    <w:rsid w:val="00D4043E"/>
    <w:rsid w:val="00D43EED"/>
    <w:rsid w:val="00D539F7"/>
    <w:rsid w:val="00D6069B"/>
    <w:rsid w:val="00D6283F"/>
    <w:rsid w:val="00D75822"/>
    <w:rsid w:val="00D86690"/>
    <w:rsid w:val="00D948BD"/>
    <w:rsid w:val="00DE1EB1"/>
    <w:rsid w:val="00DE32A7"/>
    <w:rsid w:val="00DE7DE1"/>
    <w:rsid w:val="00DE7E67"/>
    <w:rsid w:val="00DF42CD"/>
    <w:rsid w:val="00DF6A93"/>
    <w:rsid w:val="00E126DB"/>
    <w:rsid w:val="00E16369"/>
    <w:rsid w:val="00E210A5"/>
    <w:rsid w:val="00E27CEC"/>
    <w:rsid w:val="00E310F3"/>
    <w:rsid w:val="00E340C4"/>
    <w:rsid w:val="00E40BD5"/>
    <w:rsid w:val="00E46FA6"/>
    <w:rsid w:val="00E54F6B"/>
    <w:rsid w:val="00E70E3D"/>
    <w:rsid w:val="00E866D1"/>
    <w:rsid w:val="00E96D12"/>
    <w:rsid w:val="00EA44BF"/>
    <w:rsid w:val="00EA4DBF"/>
    <w:rsid w:val="00EB5213"/>
    <w:rsid w:val="00EB6432"/>
    <w:rsid w:val="00ED62C0"/>
    <w:rsid w:val="00EF1560"/>
    <w:rsid w:val="00F0767D"/>
    <w:rsid w:val="00F16B17"/>
    <w:rsid w:val="00F211D4"/>
    <w:rsid w:val="00F278F1"/>
    <w:rsid w:val="00F320CA"/>
    <w:rsid w:val="00F41693"/>
    <w:rsid w:val="00F43E99"/>
    <w:rsid w:val="00F51D98"/>
    <w:rsid w:val="00F63FEA"/>
    <w:rsid w:val="00F6565B"/>
    <w:rsid w:val="00F668F0"/>
    <w:rsid w:val="00F802A2"/>
    <w:rsid w:val="00F917B5"/>
    <w:rsid w:val="00F91CC4"/>
    <w:rsid w:val="00F93715"/>
    <w:rsid w:val="00F94380"/>
    <w:rsid w:val="00F962B7"/>
    <w:rsid w:val="00FC0352"/>
    <w:rsid w:val="00FC2F56"/>
    <w:rsid w:val="00FC352B"/>
    <w:rsid w:val="00FC5D8B"/>
    <w:rsid w:val="00FE7812"/>
    <w:rsid w:val="00FF7E7A"/>
    <w:rsid w:val="172469AF"/>
    <w:rsid w:val="2A91370D"/>
    <w:rsid w:val="381D4715"/>
    <w:rsid w:val="3AB0396B"/>
    <w:rsid w:val="3BD46E81"/>
    <w:rsid w:val="525D38B0"/>
    <w:rsid w:val="75511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1D7F0-2E3B-4A78-B73E-55A81F6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semiHidden/>
    <w:unhideWhenUsed/>
    <w:rPr>
      <w:color w:val="222222"/>
      <w:u w:val="none"/>
    </w:rPr>
  </w:style>
  <w:style w:type="character" w:customStyle="1" w:styleId="1Char">
    <w:name w:val="标题 1 Char"/>
    <w:basedOn w:val="a0"/>
    <w:link w:val="1"/>
    <w:uiPriority w:val="9"/>
    <w:qFormat/>
    <w:rPr>
      <w:rFonts w:ascii="宋体" w:eastAsia="宋体" w:hAnsi="宋体" w:cs="宋体"/>
      <w:b/>
      <w:bCs/>
      <w:kern w:val="36"/>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Normal (Web)"/>
    <w:basedOn w:val="a"/>
    <w:uiPriority w:val="99"/>
    <w:unhideWhenUsed/>
    <w:rsid w:val="006D48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068">
      <w:bodyDiv w:val="1"/>
      <w:marLeft w:val="0"/>
      <w:marRight w:val="0"/>
      <w:marTop w:val="0"/>
      <w:marBottom w:val="0"/>
      <w:divBdr>
        <w:top w:val="none" w:sz="0" w:space="0" w:color="auto"/>
        <w:left w:val="none" w:sz="0" w:space="0" w:color="auto"/>
        <w:bottom w:val="none" w:sz="0" w:space="0" w:color="auto"/>
        <w:right w:val="none" w:sz="0" w:space="0" w:color="auto"/>
      </w:divBdr>
    </w:div>
    <w:div w:id="151912837">
      <w:bodyDiv w:val="1"/>
      <w:marLeft w:val="0"/>
      <w:marRight w:val="0"/>
      <w:marTop w:val="0"/>
      <w:marBottom w:val="0"/>
      <w:divBdr>
        <w:top w:val="none" w:sz="0" w:space="0" w:color="auto"/>
        <w:left w:val="none" w:sz="0" w:space="0" w:color="auto"/>
        <w:bottom w:val="none" w:sz="0" w:space="0" w:color="auto"/>
        <w:right w:val="none" w:sz="0" w:space="0" w:color="auto"/>
      </w:divBdr>
    </w:div>
    <w:div w:id="167211553">
      <w:bodyDiv w:val="1"/>
      <w:marLeft w:val="0"/>
      <w:marRight w:val="0"/>
      <w:marTop w:val="0"/>
      <w:marBottom w:val="0"/>
      <w:divBdr>
        <w:top w:val="none" w:sz="0" w:space="0" w:color="auto"/>
        <w:left w:val="none" w:sz="0" w:space="0" w:color="auto"/>
        <w:bottom w:val="none" w:sz="0" w:space="0" w:color="auto"/>
        <w:right w:val="none" w:sz="0" w:space="0" w:color="auto"/>
      </w:divBdr>
    </w:div>
    <w:div w:id="259685039">
      <w:bodyDiv w:val="1"/>
      <w:marLeft w:val="0"/>
      <w:marRight w:val="0"/>
      <w:marTop w:val="0"/>
      <w:marBottom w:val="0"/>
      <w:divBdr>
        <w:top w:val="none" w:sz="0" w:space="0" w:color="auto"/>
        <w:left w:val="none" w:sz="0" w:space="0" w:color="auto"/>
        <w:bottom w:val="none" w:sz="0" w:space="0" w:color="auto"/>
        <w:right w:val="none" w:sz="0" w:space="0" w:color="auto"/>
      </w:divBdr>
    </w:div>
    <w:div w:id="842741308">
      <w:bodyDiv w:val="1"/>
      <w:marLeft w:val="0"/>
      <w:marRight w:val="0"/>
      <w:marTop w:val="0"/>
      <w:marBottom w:val="0"/>
      <w:divBdr>
        <w:top w:val="none" w:sz="0" w:space="0" w:color="auto"/>
        <w:left w:val="none" w:sz="0" w:space="0" w:color="auto"/>
        <w:bottom w:val="none" w:sz="0" w:space="0" w:color="auto"/>
        <w:right w:val="none" w:sz="0" w:space="0" w:color="auto"/>
      </w:divBdr>
    </w:div>
    <w:div w:id="917716723">
      <w:bodyDiv w:val="1"/>
      <w:marLeft w:val="0"/>
      <w:marRight w:val="0"/>
      <w:marTop w:val="0"/>
      <w:marBottom w:val="0"/>
      <w:divBdr>
        <w:top w:val="none" w:sz="0" w:space="0" w:color="auto"/>
        <w:left w:val="none" w:sz="0" w:space="0" w:color="auto"/>
        <w:bottom w:val="none" w:sz="0" w:space="0" w:color="auto"/>
        <w:right w:val="none" w:sz="0" w:space="0" w:color="auto"/>
      </w:divBdr>
    </w:div>
    <w:div w:id="1252009223">
      <w:bodyDiv w:val="1"/>
      <w:marLeft w:val="0"/>
      <w:marRight w:val="0"/>
      <w:marTop w:val="0"/>
      <w:marBottom w:val="0"/>
      <w:divBdr>
        <w:top w:val="none" w:sz="0" w:space="0" w:color="auto"/>
        <w:left w:val="none" w:sz="0" w:space="0" w:color="auto"/>
        <w:bottom w:val="none" w:sz="0" w:space="0" w:color="auto"/>
        <w:right w:val="none" w:sz="0" w:space="0" w:color="auto"/>
      </w:divBdr>
    </w:div>
    <w:div w:id="1284992921">
      <w:bodyDiv w:val="1"/>
      <w:marLeft w:val="0"/>
      <w:marRight w:val="0"/>
      <w:marTop w:val="0"/>
      <w:marBottom w:val="0"/>
      <w:divBdr>
        <w:top w:val="none" w:sz="0" w:space="0" w:color="auto"/>
        <w:left w:val="none" w:sz="0" w:space="0" w:color="auto"/>
        <w:bottom w:val="none" w:sz="0" w:space="0" w:color="auto"/>
        <w:right w:val="none" w:sz="0" w:space="0" w:color="auto"/>
      </w:divBdr>
    </w:div>
    <w:div w:id="1383598008">
      <w:bodyDiv w:val="1"/>
      <w:marLeft w:val="0"/>
      <w:marRight w:val="0"/>
      <w:marTop w:val="0"/>
      <w:marBottom w:val="0"/>
      <w:divBdr>
        <w:top w:val="none" w:sz="0" w:space="0" w:color="auto"/>
        <w:left w:val="none" w:sz="0" w:space="0" w:color="auto"/>
        <w:bottom w:val="none" w:sz="0" w:space="0" w:color="auto"/>
        <w:right w:val="none" w:sz="0" w:space="0" w:color="auto"/>
      </w:divBdr>
    </w:div>
    <w:div w:id="1534076515">
      <w:bodyDiv w:val="1"/>
      <w:marLeft w:val="0"/>
      <w:marRight w:val="0"/>
      <w:marTop w:val="0"/>
      <w:marBottom w:val="0"/>
      <w:divBdr>
        <w:top w:val="none" w:sz="0" w:space="0" w:color="auto"/>
        <w:left w:val="none" w:sz="0" w:space="0" w:color="auto"/>
        <w:bottom w:val="none" w:sz="0" w:space="0" w:color="auto"/>
        <w:right w:val="none" w:sz="0" w:space="0" w:color="auto"/>
      </w:divBdr>
    </w:div>
    <w:div w:id="1603953843">
      <w:bodyDiv w:val="1"/>
      <w:marLeft w:val="0"/>
      <w:marRight w:val="0"/>
      <w:marTop w:val="0"/>
      <w:marBottom w:val="0"/>
      <w:divBdr>
        <w:top w:val="none" w:sz="0" w:space="0" w:color="auto"/>
        <w:left w:val="none" w:sz="0" w:space="0" w:color="auto"/>
        <w:bottom w:val="none" w:sz="0" w:space="0" w:color="auto"/>
        <w:right w:val="none" w:sz="0" w:space="0" w:color="auto"/>
      </w:divBdr>
    </w:div>
    <w:div w:id="173685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98494994@qq.com&#12289;42307688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晏晓阳</dc:creator>
  <cp:lastModifiedBy>晏晓阳</cp:lastModifiedBy>
  <cp:revision>199</cp:revision>
  <cp:lastPrinted>2022-11-23T08:19:00Z</cp:lastPrinted>
  <dcterms:created xsi:type="dcterms:W3CDTF">2019-07-12T02:51:00Z</dcterms:created>
  <dcterms:modified xsi:type="dcterms:W3CDTF">2022-12-07T00:50:00Z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