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42" w:rsidRDefault="00E83142" w:rsidP="00E83142">
      <w:pPr>
        <w:widowControl/>
        <w:ind w:firstLineChars="200" w:firstLine="562"/>
        <w:jc w:val="center"/>
        <w:rPr>
          <w:rFonts w:ascii="宋体" w:eastAsia="宋体" w:hAnsi="宋体" w:cs="宋体"/>
          <w:b/>
          <w:bCs/>
          <w:kern w:val="36"/>
          <w:sz w:val="28"/>
          <w:szCs w:val="28"/>
        </w:rPr>
      </w:pPr>
      <w:proofErr w:type="gramStart"/>
      <w:r w:rsidRPr="00E83142">
        <w:rPr>
          <w:rFonts w:ascii="宋体" w:eastAsia="宋体" w:hAnsi="宋体" w:cs="宋体" w:hint="eastAsia"/>
          <w:b/>
          <w:bCs/>
          <w:kern w:val="36"/>
          <w:sz w:val="28"/>
          <w:szCs w:val="28"/>
        </w:rPr>
        <w:t>驿</w:t>
      </w:r>
      <w:proofErr w:type="gramEnd"/>
      <w:r w:rsidRPr="00E83142">
        <w:rPr>
          <w:rFonts w:ascii="宋体" w:eastAsia="宋体" w:hAnsi="宋体" w:cs="宋体" w:hint="eastAsia"/>
          <w:b/>
          <w:bCs/>
          <w:kern w:val="36"/>
          <w:sz w:val="28"/>
          <w:szCs w:val="28"/>
        </w:rPr>
        <w:t>达公司2021</w:t>
      </w:r>
      <w:r w:rsidR="00CC212B">
        <w:rPr>
          <w:rFonts w:ascii="宋体" w:eastAsia="宋体" w:hAnsi="宋体" w:cs="宋体" w:hint="eastAsia"/>
          <w:b/>
          <w:bCs/>
          <w:kern w:val="36"/>
          <w:sz w:val="28"/>
          <w:szCs w:val="28"/>
        </w:rPr>
        <w:t>年部分经营</w:t>
      </w:r>
      <w:r w:rsidRPr="00E83142">
        <w:rPr>
          <w:rFonts w:ascii="宋体" w:eastAsia="宋体" w:hAnsi="宋体" w:cs="宋体" w:hint="eastAsia"/>
          <w:b/>
          <w:bCs/>
          <w:kern w:val="36"/>
          <w:sz w:val="28"/>
          <w:szCs w:val="28"/>
        </w:rPr>
        <w:t>项目</w:t>
      </w:r>
      <w:r>
        <w:rPr>
          <w:rFonts w:ascii="宋体" w:eastAsia="宋体" w:hAnsi="宋体" w:cs="宋体" w:hint="eastAsia"/>
          <w:b/>
          <w:bCs/>
          <w:kern w:val="36"/>
          <w:sz w:val="28"/>
          <w:szCs w:val="28"/>
        </w:rPr>
        <w:t>重新</w:t>
      </w:r>
      <w:r>
        <w:rPr>
          <w:rFonts w:ascii="宋体" w:eastAsia="宋体" w:hAnsi="宋体" w:cs="宋体"/>
          <w:b/>
          <w:bCs/>
          <w:kern w:val="36"/>
          <w:sz w:val="28"/>
          <w:szCs w:val="28"/>
        </w:rPr>
        <w:t>招商</w:t>
      </w:r>
      <w:r w:rsidR="0074507B">
        <w:rPr>
          <w:rFonts w:ascii="宋体" w:eastAsia="宋体" w:hAnsi="宋体" w:cs="宋体" w:hint="eastAsia"/>
          <w:b/>
          <w:bCs/>
          <w:kern w:val="36"/>
          <w:sz w:val="28"/>
          <w:szCs w:val="28"/>
        </w:rPr>
        <w:t>第</w:t>
      </w:r>
      <w:r w:rsidR="008C74EF">
        <w:rPr>
          <w:rFonts w:ascii="宋体" w:eastAsia="宋体" w:hAnsi="宋体" w:cs="宋体" w:hint="eastAsia"/>
          <w:b/>
          <w:bCs/>
          <w:kern w:val="36"/>
          <w:sz w:val="28"/>
          <w:szCs w:val="28"/>
        </w:rPr>
        <w:t>三</w:t>
      </w:r>
      <w:r w:rsidR="0074507B">
        <w:rPr>
          <w:rFonts w:ascii="宋体" w:eastAsia="宋体" w:hAnsi="宋体" w:cs="宋体" w:hint="eastAsia"/>
          <w:b/>
          <w:bCs/>
          <w:kern w:val="36"/>
          <w:sz w:val="28"/>
          <w:szCs w:val="28"/>
        </w:rPr>
        <w:t>次</w:t>
      </w:r>
      <w:r w:rsidRPr="00E83142">
        <w:rPr>
          <w:rFonts w:ascii="宋体" w:eastAsia="宋体" w:hAnsi="宋体" w:cs="宋体" w:hint="eastAsia"/>
          <w:b/>
          <w:bCs/>
          <w:kern w:val="36"/>
          <w:sz w:val="28"/>
          <w:szCs w:val="28"/>
        </w:rPr>
        <w:t>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969"/>
        <w:gridCol w:w="1134"/>
        <w:gridCol w:w="1276"/>
        <w:gridCol w:w="1134"/>
      </w:tblGrid>
      <w:tr w:rsidR="001A1784" w:rsidTr="008C74EF">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8C74EF" w:rsidTr="008C74EF">
        <w:trPr>
          <w:trHeight w:val="2487"/>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Pr="007328DF" w:rsidRDefault="008C74EF" w:rsidP="00F77032">
            <w:pPr>
              <w:jc w:val="center"/>
              <w:rPr>
                <w:sz w:val="18"/>
                <w:szCs w:val="18"/>
              </w:rPr>
            </w:pPr>
            <w:proofErr w:type="gramStart"/>
            <w:r>
              <w:rPr>
                <w:rFonts w:hint="eastAsia"/>
                <w:sz w:val="18"/>
                <w:szCs w:val="18"/>
              </w:rPr>
              <w:t>高界</w:t>
            </w:r>
            <w:proofErr w:type="gramEnd"/>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Pr="007B4542" w:rsidRDefault="008C74EF" w:rsidP="00C04AFE">
            <w:pPr>
              <w:jc w:val="center"/>
              <w:rPr>
                <w:sz w:val="18"/>
                <w:szCs w:val="18"/>
              </w:rPr>
            </w:pPr>
            <w:r>
              <w:rPr>
                <w:rFonts w:hint="eastAsia"/>
                <w:sz w:val="18"/>
                <w:szCs w:val="18"/>
              </w:rPr>
              <w:t>王河</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Default="008C74EF" w:rsidP="000018A3">
            <w:pPr>
              <w:jc w:val="center"/>
              <w:rPr>
                <w:sz w:val="18"/>
                <w:szCs w:val="18"/>
              </w:rPr>
            </w:pPr>
            <w:r>
              <w:rPr>
                <w:sz w:val="18"/>
                <w:szCs w:val="18"/>
              </w:rPr>
              <w:t>品牌小吃</w:t>
            </w:r>
            <w:r>
              <w:rPr>
                <w:rFonts w:hint="eastAsia"/>
                <w:sz w:val="18"/>
                <w:szCs w:val="18"/>
              </w:rPr>
              <w:t>（含粽子）</w:t>
            </w:r>
          </w:p>
        </w:tc>
        <w:tc>
          <w:tcPr>
            <w:tcW w:w="393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Pr="00D43EED" w:rsidRDefault="008C74EF" w:rsidP="006F045A">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8C74EF" w:rsidRDefault="008C74EF" w:rsidP="00B521DC">
            <w:pPr>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Pr>
                <w:rFonts w:hint="eastAsia"/>
                <w:sz w:val="18"/>
                <w:szCs w:val="18"/>
              </w:rPr>
              <w:t>不超过</w:t>
            </w:r>
            <w:r w:rsidRPr="00D43EED">
              <w:rPr>
                <w:rFonts w:hint="eastAsia"/>
                <w:sz w:val="18"/>
                <w:szCs w:val="18"/>
              </w:rPr>
              <w:t>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8C74EF" w:rsidRDefault="008C74EF" w:rsidP="009A345B">
            <w:pPr>
              <w:jc w:val="center"/>
              <w:rPr>
                <w:sz w:val="18"/>
                <w:szCs w:val="18"/>
              </w:rPr>
            </w:pPr>
            <w:r>
              <w:rPr>
                <w:rFonts w:hint="eastAsia"/>
                <w:sz w:val="18"/>
                <w:szCs w:val="18"/>
              </w:rPr>
              <w:t>3</w:t>
            </w:r>
          </w:p>
        </w:tc>
        <w:tc>
          <w:tcPr>
            <w:tcW w:w="1246" w:type="dxa"/>
            <w:tcBorders>
              <w:top w:val="outset" w:sz="6" w:space="0" w:color="auto"/>
              <w:left w:val="outset" w:sz="6" w:space="0" w:color="auto"/>
              <w:right w:val="outset" w:sz="6" w:space="0" w:color="auto"/>
            </w:tcBorders>
            <w:vAlign w:val="center"/>
          </w:tcPr>
          <w:p w:rsidR="008C74EF" w:rsidRPr="007B4542" w:rsidRDefault="008C74EF" w:rsidP="00CD11F5">
            <w:pPr>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Default="008C74EF" w:rsidP="00EE51C2">
            <w:pPr>
              <w:jc w:val="center"/>
              <w:rPr>
                <w:color w:val="363636"/>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AD0C6C" w:rsidTr="008C74EF">
        <w:trPr>
          <w:trHeight w:val="1537"/>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8C74EF" w:rsidP="00DA3D6D">
            <w:pPr>
              <w:jc w:val="center"/>
              <w:rPr>
                <w:sz w:val="18"/>
                <w:szCs w:val="18"/>
              </w:rPr>
            </w:pPr>
            <w:r>
              <w:rPr>
                <w:rFonts w:hint="eastAsia"/>
                <w:sz w:val="18"/>
                <w:szCs w:val="18"/>
              </w:rPr>
              <w:t>宁</w:t>
            </w:r>
            <w:proofErr w:type="gramStart"/>
            <w:r>
              <w:rPr>
                <w:sz w:val="18"/>
                <w:szCs w:val="18"/>
              </w:rPr>
              <w:t>芜</w:t>
            </w:r>
            <w:proofErr w:type="gramEnd"/>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8C74EF" w:rsidP="00B31E35">
            <w:pPr>
              <w:jc w:val="center"/>
              <w:rPr>
                <w:sz w:val="18"/>
                <w:szCs w:val="18"/>
              </w:rPr>
            </w:pPr>
            <w:r>
              <w:rPr>
                <w:rFonts w:hint="eastAsia"/>
                <w:sz w:val="18"/>
                <w:szCs w:val="18"/>
              </w:rPr>
              <w:t>太白</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AD0C6C" w:rsidRDefault="008C74EF" w:rsidP="00707A4F">
            <w:pPr>
              <w:jc w:val="center"/>
              <w:rPr>
                <w:sz w:val="18"/>
                <w:szCs w:val="18"/>
              </w:rPr>
            </w:pPr>
            <w:r>
              <w:rPr>
                <w:sz w:val="18"/>
                <w:szCs w:val="18"/>
              </w:rPr>
              <w:t>品牌小吃</w:t>
            </w:r>
            <w:r>
              <w:rPr>
                <w:rFonts w:hint="eastAsia"/>
                <w:sz w:val="18"/>
                <w:szCs w:val="18"/>
              </w:rPr>
              <w:t>（含粽子）</w:t>
            </w:r>
          </w:p>
        </w:tc>
        <w:tc>
          <w:tcPr>
            <w:tcW w:w="3939"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8C74EF" w:rsidRPr="00D43EED" w:rsidRDefault="008C74EF" w:rsidP="008C74EF">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AD0C6C" w:rsidRPr="00D43EED" w:rsidRDefault="008C74EF" w:rsidP="008C74EF">
            <w:pPr>
              <w:rPr>
                <w:sz w:val="18"/>
                <w:szCs w:val="18"/>
              </w:rPr>
            </w:pPr>
            <w:r w:rsidRPr="00D43EED">
              <w:rPr>
                <w:rFonts w:hint="eastAsia"/>
                <w:sz w:val="18"/>
                <w:szCs w:val="18"/>
              </w:rPr>
              <w:t>2.</w:t>
            </w:r>
            <w:r w:rsidRPr="00D43EED">
              <w:rPr>
                <w:rFonts w:hint="eastAsia"/>
                <w:sz w:val="18"/>
                <w:szCs w:val="18"/>
              </w:rPr>
              <w:t>经营品项</w:t>
            </w:r>
            <w:bookmarkStart w:id="0" w:name="_GoBack"/>
            <w:bookmarkEnd w:id="0"/>
            <w:r w:rsidRPr="00D43EED">
              <w:rPr>
                <w:rFonts w:hint="eastAsia"/>
                <w:sz w:val="18"/>
                <w:szCs w:val="18"/>
              </w:rPr>
              <w:t>：粽子、鸡蛋、玉米、烤肠、手抓饼、关东煮、爆米花、酱鸭腿、包子、肉夹馍、八宝粥、五香豆干，另外可申请增加</w:t>
            </w:r>
            <w:r>
              <w:rPr>
                <w:rFonts w:hint="eastAsia"/>
                <w:sz w:val="18"/>
                <w:szCs w:val="18"/>
              </w:rPr>
              <w:t>不超过</w:t>
            </w:r>
            <w:r w:rsidRPr="00D43EED">
              <w:rPr>
                <w:rFonts w:hint="eastAsia"/>
                <w:sz w:val="18"/>
                <w:szCs w:val="18"/>
              </w:rPr>
              <w:t>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right w:val="outset" w:sz="6" w:space="0" w:color="auto"/>
            </w:tcBorders>
            <w:vAlign w:val="center"/>
          </w:tcPr>
          <w:p w:rsidR="00AD0C6C" w:rsidRDefault="00AD0C6C" w:rsidP="004725E4">
            <w:pPr>
              <w:jc w:val="center"/>
              <w:rPr>
                <w:sz w:val="18"/>
                <w:szCs w:val="18"/>
              </w:rPr>
            </w:pPr>
            <w:r>
              <w:rPr>
                <w:rFonts w:hint="eastAsia"/>
                <w:sz w:val="18"/>
                <w:szCs w:val="18"/>
              </w:rPr>
              <w:t>3</w:t>
            </w:r>
          </w:p>
        </w:tc>
        <w:tc>
          <w:tcPr>
            <w:tcW w:w="1246" w:type="dxa"/>
            <w:tcBorders>
              <w:top w:val="outset" w:sz="6" w:space="0" w:color="auto"/>
              <w:left w:val="outset" w:sz="6" w:space="0" w:color="auto"/>
              <w:right w:val="outset" w:sz="6" w:space="0" w:color="auto"/>
            </w:tcBorders>
            <w:vAlign w:val="center"/>
          </w:tcPr>
          <w:p w:rsidR="00AD0C6C" w:rsidRPr="00D43EED" w:rsidRDefault="00AD0C6C" w:rsidP="007048CB">
            <w:pPr>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r w:rsidR="008C74EF">
              <w:rPr>
                <w:rFonts w:hint="eastAsia"/>
                <w:sz w:val="18"/>
                <w:szCs w:val="18"/>
              </w:rPr>
              <w:t>服务区即将</w:t>
            </w:r>
            <w:r w:rsidR="008C74EF">
              <w:rPr>
                <w:sz w:val="18"/>
                <w:szCs w:val="18"/>
              </w:rPr>
              <w:t>改造，改造则该项目合同自动终止</w:t>
            </w:r>
            <w:r w:rsidR="008C74EF">
              <w:rPr>
                <w:rFonts w:hint="eastAsia"/>
                <w:sz w:val="18"/>
                <w:szCs w:val="18"/>
              </w:rPr>
              <w:t>，</w:t>
            </w:r>
            <w:r w:rsidR="008C74EF">
              <w:rPr>
                <w:sz w:val="18"/>
                <w:szCs w:val="18"/>
              </w:rPr>
              <w:t>双方互不承担责任</w:t>
            </w:r>
            <w:r w:rsidR="008C74EF">
              <w:rPr>
                <w:rFonts w:hint="eastAsia"/>
                <w:sz w:val="18"/>
                <w:szCs w:val="18"/>
              </w:rPr>
              <w:t>。</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AD0C6C" w:rsidRPr="00C66C1D" w:rsidRDefault="00AD0C6C" w:rsidP="00AD0C6C">
            <w:pPr>
              <w:widowControl/>
              <w:rPr>
                <w:sz w:val="18"/>
                <w:szCs w:val="18"/>
              </w:rPr>
            </w:pPr>
          </w:p>
        </w:tc>
      </w:tr>
      <w:tr w:rsidR="00AD0C6C" w:rsidTr="008C74EF">
        <w:trPr>
          <w:trHeight w:val="72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6F045A">
            <w:pPr>
              <w:widowControl/>
              <w:jc w:val="center"/>
              <w:rPr>
                <w:sz w:val="18"/>
                <w:szCs w:val="18"/>
              </w:rPr>
            </w:pPr>
            <w:r>
              <w:rPr>
                <w:sz w:val="18"/>
                <w:szCs w:val="18"/>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6F045A">
            <w:pPr>
              <w:widowControl/>
              <w:jc w:val="center"/>
              <w:rPr>
                <w:sz w:val="18"/>
                <w:szCs w:val="18"/>
              </w:rPr>
            </w:pPr>
            <w:r>
              <w:rPr>
                <w:rFonts w:hint="eastAsia"/>
                <w:sz w:val="18"/>
                <w:szCs w:val="18"/>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500B1A">
            <w:pPr>
              <w:widowControl/>
              <w:jc w:val="center"/>
              <w:rPr>
                <w:sz w:val="18"/>
                <w:szCs w:val="18"/>
              </w:rPr>
            </w:pPr>
            <w:r>
              <w:rPr>
                <w:rFonts w:hint="eastAsia"/>
                <w:sz w:val="18"/>
                <w:szCs w:val="18"/>
              </w:rPr>
              <w:t>食品</w:t>
            </w:r>
            <w:r>
              <w:rPr>
                <w:rFonts w:hint="eastAsia"/>
                <w:sz w:val="18"/>
                <w:szCs w:val="18"/>
              </w:rPr>
              <w:t>/</w:t>
            </w:r>
            <w:r>
              <w:rPr>
                <w:rFonts w:hint="eastAsia"/>
                <w:sz w:val="18"/>
                <w:szCs w:val="18"/>
              </w:rPr>
              <w:t>非食品</w:t>
            </w:r>
            <w:r>
              <w:rPr>
                <w:sz w:val="18"/>
                <w:szCs w:val="18"/>
              </w:rPr>
              <w:t>零售</w:t>
            </w:r>
          </w:p>
        </w:tc>
        <w:tc>
          <w:tcPr>
            <w:tcW w:w="39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D0C6C" w:rsidRDefault="00AD0C6C" w:rsidP="00542F35">
            <w:pPr>
              <w:rPr>
                <w:rFonts w:ascii="宋体" w:hAnsi="宋体"/>
                <w:sz w:val="18"/>
                <w:szCs w:val="18"/>
              </w:rPr>
            </w:pPr>
            <w:r>
              <w:rPr>
                <w:rFonts w:ascii="宋体" w:hAnsi="宋体" w:hint="eastAsia"/>
                <w:sz w:val="18"/>
                <w:szCs w:val="18"/>
              </w:rPr>
              <w:t>1.品牌要求：自主品牌或加盟品牌，该品牌在商标局注册，该两个</w:t>
            </w:r>
            <w:proofErr w:type="gramStart"/>
            <w:r>
              <w:rPr>
                <w:rFonts w:ascii="宋体" w:hAnsi="宋体" w:hint="eastAsia"/>
                <w:sz w:val="18"/>
                <w:szCs w:val="18"/>
              </w:rPr>
              <w:t>商铺由一家</w:t>
            </w:r>
            <w:proofErr w:type="gramEnd"/>
            <w:r>
              <w:rPr>
                <w:rFonts w:ascii="宋体" w:hAnsi="宋体" w:hint="eastAsia"/>
                <w:sz w:val="18"/>
                <w:szCs w:val="18"/>
              </w:rPr>
              <w:t>中标单位经营。业</w:t>
            </w:r>
            <w:proofErr w:type="gramStart"/>
            <w:r>
              <w:rPr>
                <w:rFonts w:ascii="宋体" w:hAnsi="宋体" w:hint="eastAsia"/>
                <w:sz w:val="18"/>
                <w:szCs w:val="18"/>
              </w:rPr>
              <w:t>态品牌</w:t>
            </w:r>
            <w:proofErr w:type="gramEnd"/>
            <w:r>
              <w:rPr>
                <w:rFonts w:ascii="宋体" w:hAnsi="宋体" w:hint="eastAsia"/>
                <w:sz w:val="18"/>
                <w:szCs w:val="18"/>
              </w:rPr>
              <w:t>不限，中标单位自行申报经营项目，由招租方审核，其中经营项目不可与服务区业态冲突（餐饮、小吃、臭豆腐、</w:t>
            </w:r>
            <w:r>
              <w:rPr>
                <w:rFonts w:ascii="宋体" w:hAnsi="宋体"/>
                <w:sz w:val="18"/>
                <w:szCs w:val="18"/>
              </w:rPr>
              <w:t>面馆</w:t>
            </w:r>
            <w:r>
              <w:rPr>
                <w:rFonts w:ascii="宋体" w:hAnsi="宋体" w:hint="eastAsia"/>
                <w:sz w:val="18"/>
                <w:szCs w:val="18"/>
              </w:rPr>
              <w:t>、水果、</w:t>
            </w:r>
            <w:r>
              <w:rPr>
                <w:rFonts w:ascii="宋体" w:hAnsi="宋体"/>
                <w:sz w:val="18"/>
                <w:szCs w:val="18"/>
              </w:rPr>
              <w:t>饮品、</w:t>
            </w:r>
            <w:r>
              <w:rPr>
                <w:rFonts w:ascii="宋体" w:hAnsi="宋体" w:hint="eastAsia"/>
                <w:sz w:val="18"/>
                <w:szCs w:val="18"/>
              </w:rPr>
              <w:t>熟食</w:t>
            </w:r>
            <w:r>
              <w:rPr>
                <w:rFonts w:ascii="宋体" w:hAnsi="宋体"/>
                <w:sz w:val="18"/>
                <w:szCs w:val="18"/>
              </w:rPr>
              <w:t>、</w:t>
            </w:r>
            <w:r>
              <w:rPr>
                <w:rFonts w:ascii="宋体" w:hAnsi="宋体" w:hint="eastAsia"/>
                <w:sz w:val="18"/>
                <w:szCs w:val="18"/>
              </w:rPr>
              <w:t>饼类</w:t>
            </w:r>
            <w:r>
              <w:rPr>
                <w:rFonts w:ascii="宋体" w:hAnsi="宋体"/>
                <w:sz w:val="18"/>
                <w:szCs w:val="18"/>
              </w:rPr>
              <w:t>、</w:t>
            </w:r>
            <w:r>
              <w:rPr>
                <w:rFonts w:ascii="宋体" w:hAnsi="宋体" w:hint="eastAsia"/>
                <w:sz w:val="18"/>
                <w:szCs w:val="18"/>
              </w:rPr>
              <w:t>土特产</w:t>
            </w:r>
            <w:r>
              <w:rPr>
                <w:rFonts w:ascii="宋体" w:hAnsi="宋体"/>
                <w:sz w:val="18"/>
                <w:szCs w:val="18"/>
              </w:rPr>
              <w:t>、</w:t>
            </w:r>
            <w:r>
              <w:rPr>
                <w:rFonts w:ascii="宋体" w:hAnsi="宋体" w:hint="eastAsia"/>
                <w:sz w:val="18"/>
                <w:szCs w:val="18"/>
              </w:rPr>
              <w:t>超市）。</w:t>
            </w:r>
          </w:p>
          <w:p w:rsidR="00AD0C6C" w:rsidRPr="00D43EED" w:rsidRDefault="00AD0C6C" w:rsidP="000F3179">
            <w:pPr>
              <w:widowControl/>
              <w:jc w:val="left"/>
              <w:rPr>
                <w:sz w:val="18"/>
                <w:szCs w:val="18"/>
              </w:rPr>
            </w:pPr>
            <w:r>
              <w:rPr>
                <w:rFonts w:ascii="宋体" w:hAnsi="宋体" w:hint="eastAsia"/>
                <w:sz w:val="18"/>
                <w:szCs w:val="18"/>
              </w:rPr>
              <w:t>2.经营品项：不可销售工艺品、（药品）药材、瓷器玉器、保健品等项目。</w:t>
            </w:r>
          </w:p>
        </w:tc>
        <w:tc>
          <w:tcPr>
            <w:tcW w:w="1104" w:type="dxa"/>
            <w:tcBorders>
              <w:top w:val="outset" w:sz="6" w:space="0" w:color="auto"/>
              <w:left w:val="outset" w:sz="6" w:space="0" w:color="auto"/>
              <w:bottom w:val="outset" w:sz="6" w:space="0" w:color="auto"/>
              <w:right w:val="outset" w:sz="6" w:space="0" w:color="auto"/>
            </w:tcBorders>
            <w:vAlign w:val="center"/>
          </w:tcPr>
          <w:p w:rsidR="00AD0C6C" w:rsidRDefault="00AD0C6C" w:rsidP="006F045A">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AD0C6C" w:rsidRPr="00D43EED" w:rsidRDefault="00AD0C6C" w:rsidP="006F045A">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AD0C6C" w:rsidRPr="00C66C1D" w:rsidRDefault="00AD0C6C" w:rsidP="006F045A">
            <w:pPr>
              <w:widowControl/>
              <w:jc w:val="center"/>
              <w:rPr>
                <w:sz w:val="18"/>
                <w:szCs w:val="18"/>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42F35">
        <w:rPr>
          <w:rFonts w:ascii="宋体" w:eastAsia="宋体" w:hAnsi="宋体" w:cs="宋体"/>
          <w:b/>
          <w:bCs/>
          <w:color w:val="363636"/>
          <w:kern w:val="0"/>
          <w:szCs w:val="21"/>
        </w:rPr>
        <w:t>8</w:t>
      </w:r>
      <w:r>
        <w:rPr>
          <w:rFonts w:ascii="宋体" w:eastAsia="宋体" w:hAnsi="宋体" w:cs="宋体" w:hint="eastAsia"/>
          <w:b/>
          <w:bCs/>
          <w:color w:val="363636"/>
          <w:kern w:val="0"/>
          <w:szCs w:val="21"/>
        </w:rPr>
        <w:t>月</w:t>
      </w:r>
      <w:r w:rsidR="00424BC3">
        <w:rPr>
          <w:rFonts w:ascii="宋体" w:eastAsia="宋体" w:hAnsi="宋体" w:cs="宋体" w:hint="eastAsia"/>
          <w:b/>
          <w:bCs/>
          <w:color w:val="363636"/>
          <w:kern w:val="0"/>
          <w:szCs w:val="21"/>
        </w:rPr>
        <w:t>30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8C74EF">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8C74EF">
        <w:rPr>
          <w:rFonts w:ascii="宋体" w:eastAsia="宋体" w:hAnsi="宋体" w:cs="宋体"/>
          <w:b/>
          <w:bCs/>
          <w:color w:val="363636"/>
          <w:kern w:val="0"/>
          <w:szCs w:val="21"/>
        </w:rPr>
        <w:t>3</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w:t>
      </w:r>
      <w:proofErr w:type="gramStart"/>
      <w:r>
        <w:rPr>
          <w:rFonts w:ascii="宋体" w:eastAsia="宋体" w:hAnsi="宋体" w:cs="宋体" w:hint="eastAsia"/>
          <w:b/>
          <w:bCs/>
          <w:color w:val="363636"/>
          <w:kern w:val="0"/>
          <w:szCs w:val="21"/>
        </w:rPr>
        <w:t>应租单位</w:t>
      </w:r>
      <w:proofErr w:type="gramEnd"/>
      <w:r>
        <w:rPr>
          <w:rFonts w:ascii="宋体" w:eastAsia="宋体" w:hAnsi="宋体" w:cs="宋体" w:hint="eastAsia"/>
          <w:b/>
          <w:bCs/>
          <w:color w:val="363636"/>
          <w:kern w:val="0"/>
          <w:szCs w:val="21"/>
        </w:rPr>
        <w:t>将按照网上下载的招租文件要求编制《应租文件》，并现场</w:t>
      </w:r>
      <w:proofErr w:type="gramStart"/>
      <w:r>
        <w:rPr>
          <w:rFonts w:ascii="宋体" w:eastAsia="宋体" w:hAnsi="宋体" w:cs="宋体" w:hint="eastAsia"/>
          <w:b/>
          <w:bCs/>
          <w:color w:val="363636"/>
          <w:kern w:val="0"/>
          <w:szCs w:val="21"/>
        </w:rPr>
        <w:t>递交应租资料</w:t>
      </w:r>
      <w:proofErr w:type="gramEnd"/>
      <w:r>
        <w:rPr>
          <w:rFonts w:ascii="宋体" w:eastAsia="宋体" w:hAnsi="宋体" w:cs="宋体" w:hint="eastAsia"/>
          <w:b/>
          <w:bCs/>
          <w:color w:val="363636"/>
          <w:kern w:val="0"/>
          <w:szCs w:val="21"/>
        </w:rPr>
        <w:t>，报价以现场递交</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8"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68" w:rsidRDefault="00C46568" w:rsidP="003B784D">
      <w:r>
        <w:separator/>
      </w:r>
    </w:p>
  </w:endnote>
  <w:endnote w:type="continuationSeparator" w:id="0">
    <w:p w:rsidR="00C46568" w:rsidRDefault="00C46568"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68" w:rsidRDefault="00C46568" w:rsidP="003B784D">
      <w:r>
        <w:separator/>
      </w:r>
    </w:p>
  </w:footnote>
  <w:footnote w:type="continuationSeparator" w:id="0">
    <w:p w:rsidR="00C46568" w:rsidRDefault="00C46568"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2706"/>
    <w:rsid w:val="000B3BE6"/>
    <w:rsid w:val="000B7082"/>
    <w:rsid w:val="000C4F0B"/>
    <w:rsid w:val="000C55B9"/>
    <w:rsid w:val="000E41FE"/>
    <w:rsid w:val="000F2E2E"/>
    <w:rsid w:val="000F3179"/>
    <w:rsid w:val="00113707"/>
    <w:rsid w:val="00113882"/>
    <w:rsid w:val="00122374"/>
    <w:rsid w:val="00122D2E"/>
    <w:rsid w:val="0012339E"/>
    <w:rsid w:val="00135D6A"/>
    <w:rsid w:val="00155B7F"/>
    <w:rsid w:val="00157A6D"/>
    <w:rsid w:val="00172A76"/>
    <w:rsid w:val="00183A85"/>
    <w:rsid w:val="00183AD1"/>
    <w:rsid w:val="00190D88"/>
    <w:rsid w:val="001A1784"/>
    <w:rsid w:val="001B3866"/>
    <w:rsid w:val="001F0A37"/>
    <w:rsid w:val="0020468B"/>
    <w:rsid w:val="00214E47"/>
    <w:rsid w:val="00220F36"/>
    <w:rsid w:val="0023136C"/>
    <w:rsid w:val="00231807"/>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24BC3"/>
    <w:rsid w:val="00427601"/>
    <w:rsid w:val="00444CB5"/>
    <w:rsid w:val="004B31EA"/>
    <w:rsid w:val="004C4BE2"/>
    <w:rsid w:val="004D12C1"/>
    <w:rsid w:val="004E4DA2"/>
    <w:rsid w:val="004F22A4"/>
    <w:rsid w:val="004F45ED"/>
    <w:rsid w:val="00500B1A"/>
    <w:rsid w:val="005051ED"/>
    <w:rsid w:val="005173B6"/>
    <w:rsid w:val="0053277C"/>
    <w:rsid w:val="00534194"/>
    <w:rsid w:val="00542F35"/>
    <w:rsid w:val="00545C4A"/>
    <w:rsid w:val="00556ABC"/>
    <w:rsid w:val="00556FC6"/>
    <w:rsid w:val="00566F40"/>
    <w:rsid w:val="0058169E"/>
    <w:rsid w:val="005845EF"/>
    <w:rsid w:val="005D07CB"/>
    <w:rsid w:val="005D4B1C"/>
    <w:rsid w:val="005E0685"/>
    <w:rsid w:val="005E3229"/>
    <w:rsid w:val="005E4072"/>
    <w:rsid w:val="005E6B31"/>
    <w:rsid w:val="005F10A9"/>
    <w:rsid w:val="005F23FE"/>
    <w:rsid w:val="005F4D95"/>
    <w:rsid w:val="00621440"/>
    <w:rsid w:val="00624255"/>
    <w:rsid w:val="0062775F"/>
    <w:rsid w:val="0063119E"/>
    <w:rsid w:val="0065743D"/>
    <w:rsid w:val="006729AB"/>
    <w:rsid w:val="00676FE8"/>
    <w:rsid w:val="00687A29"/>
    <w:rsid w:val="006A571A"/>
    <w:rsid w:val="006C7ABA"/>
    <w:rsid w:val="006F045A"/>
    <w:rsid w:val="006F15BB"/>
    <w:rsid w:val="007328DF"/>
    <w:rsid w:val="007360B7"/>
    <w:rsid w:val="0074507B"/>
    <w:rsid w:val="00745629"/>
    <w:rsid w:val="007532D3"/>
    <w:rsid w:val="00772616"/>
    <w:rsid w:val="00782DDF"/>
    <w:rsid w:val="007A349D"/>
    <w:rsid w:val="007A7344"/>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C74EF"/>
    <w:rsid w:val="008E4759"/>
    <w:rsid w:val="008F13E1"/>
    <w:rsid w:val="008F409B"/>
    <w:rsid w:val="00920CFC"/>
    <w:rsid w:val="009211A1"/>
    <w:rsid w:val="009244DD"/>
    <w:rsid w:val="00941B2C"/>
    <w:rsid w:val="00947CD4"/>
    <w:rsid w:val="00952E66"/>
    <w:rsid w:val="00955EB5"/>
    <w:rsid w:val="0096360A"/>
    <w:rsid w:val="00966EBF"/>
    <w:rsid w:val="009A4739"/>
    <w:rsid w:val="009B4552"/>
    <w:rsid w:val="009B5DE1"/>
    <w:rsid w:val="009D4571"/>
    <w:rsid w:val="00A12299"/>
    <w:rsid w:val="00A26483"/>
    <w:rsid w:val="00A3669D"/>
    <w:rsid w:val="00A44E12"/>
    <w:rsid w:val="00A5724D"/>
    <w:rsid w:val="00A57E8C"/>
    <w:rsid w:val="00A862A4"/>
    <w:rsid w:val="00AA4084"/>
    <w:rsid w:val="00AC12C0"/>
    <w:rsid w:val="00AD0C6C"/>
    <w:rsid w:val="00AD1C57"/>
    <w:rsid w:val="00AE5388"/>
    <w:rsid w:val="00AE7BD4"/>
    <w:rsid w:val="00B14540"/>
    <w:rsid w:val="00B34538"/>
    <w:rsid w:val="00B367D9"/>
    <w:rsid w:val="00B4063B"/>
    <w:rsid w:val="00B428A9"/>
    <w:rsid w:val="00B54982"/>
    <w:rsid w:val="00B56F82"/>
    <w:rsid w:val="00B600A1"/>
    <w:rsid w:val="00B6348F"/>
    <w:rsid w:val="00B749E3"/>
    <w:rsid w:val="00BA4D29"/>
    <w:rsid w:val="00BB5DAE"/>
    <w:rsid w:val="00BC3011"/>
    <w:rsid w:val="00BC4FAF"/>
    <w:rsid w:val="00BC62F1"/>
    <w:rsid w:val="00BE751D"/>
    <w:rsid w:val="00BF29C4"/>
    <w:rsid w:val="00C0259A"/>
    <w:rsid w:val="00C11288"/>
    <w:rsid w:val="00C40506"/>
    <w:rsid w:val="00C4522C"/>
    <w:rsid w:val="00C45E1E"/>
    <w:rsid w:val="00C46568"/>
    <w:rsid w:val="00C57AE4"/>
    <w:rsid w:val="00C66C1D"/>
    <w:rsid w:val="00C76F14"/>
    <w:rsid w:val="00C8525B"/>
    <w:rsid w:val="00C94AC8"/>
    <w:rsid w:val="00CB5265"/>
    <w:rsid w:val="00CB5F3C"/>
    <w:rsid w:val="00CC212B"/>
    <w:rsid w:val="00CF5780"/>
    <w:rsid w:val="00CF6365"/>
    <w:rsid w:val="00D21576"/>
    <w:rsid w:val="00D21AED"/>
    <w:rsid w:val="00D261DD"/>
    <w:rsid w:val="00D35ABD"/>
    <w:rsid w:val="00D36EE1"/>
    <w:rsid w:val="00D4043E"/>
    <w:rsid w:val="00D43EED"/>
    <w:rsid w:val="00D53654"/>
    <w:rsid w:val="00D86690"/>
    <w:rsid w:val="00D948BD"/>
    <w:rsid w:val="00D94CA9"/>
    <w:rsid w:val="00DA7B53"/>
    <w:rsid w:val="00DF42CD"/>
    <w:rsid w:val="00DF6A93"/>
    <w:rsid w:val="00E126DB"/>
    <w:rsid w:val="00E210A5"/>
    <w:rsid w:val="00E340B0"/>
    <w:rsid w:val="00E54B6E"/>
    <w:rsid w:val="00E54F6B"/>
    <w:rsid w:val="00E83142"/>
    <w:rsid w:val="00E8637F"/>
    <w:rsid w:val="00E96D12"/>
    <w:rsid w:val="00EA4DBF"/>
    <w:rsid w:val="00EB5213"/>
    <w:rsid w:val="00EB6432"/>
    <w:rsid w:val="00ED62C0"/>
    <w:rsid w:val="00EF1560"/>
    <w:rsid w:val="00F10279"/>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98494994@qq.com&#12289;42307688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137</cp:revision>
  <cp:lastPrinted>2021-07-28T02:53:00Z</cp:lastPrinted>
  <dcterms:created xsi:type="dcterms:W3CDTF">2019-07-12T02:51:00Z</dcterms:created>
  <dcterms:modified xsi:type="dcterms:W3CDTF">2021-08-29T12:33:00Z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