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r>
        <w:rPr>
          <w:rFonts w:hint="eastAsia"/>
          <w:sz w:val="28"/>
          <w:szCs w:val="28"/>
        </w:rPr>
        <w:t>驿达公司202</w:t>
      </w:r>
      <w:r w:rsidR="00C66C1D">
        <w:rPr>
          <w:sz w:val="28"/>
          <w:szCs w:val="28"/>
        </w:rPr>
        <w:t>1</w:t>
      </w:r>
      <w:r>
        <w:rPr>
          <w:rFonts w:hint="eastAsia"/>
          <w:sz w:val="28"/>
          <w:szCs w:val="28"/>
        </w:rPr>
        <w:t>年</w:t>
      </w:r>
      <w:r w:rsidR="00D03F39">
        <w:rPr>
          <w:rFonts w:hint="eastAsia"/>
          <w:sz w:val="28"/>
          <w:szCs w:val="28"/>
        </w:rPr>
        <w:t>小</w:t>
      </w:r>
      <w:r w:rsidR="00D03F39">
        <w:rPr>
          <w:sz w:val="28"/>
          <w:szCs w:val="28"/>
        </w:rPr>
        <w:t>流量服务区春运期间简餐</w:t>
      </w:r>
      <w:r>
        <w:rPr>
          <w:rFonts w:hint="eastAsia"/>
          <w:sz w:val="28"/>
          <w:szCs w:val="28"/>
        </w:rPr>
        <w:t>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Spec="center" w:tblpY="1"/>
        <w:tblOverlap w:val="never"/>
        <w:tblW w:w="8789"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854"/>
        <w:gridCol w:w="851"/>
        <w:gridCol w:w="1417"/>
        <w:gridCol w:w="2399"/>
        <w:gridCol w:w="1134"/>
        <w:gridCol w:w="1134"/>
      </w:tblGrid>
      <w:tr w:rsidR="003875BD" w:rsidTr="003875BD">
        <w:trPr>
          <w:trHeight w:val="209"/>
          <w:tblCellSpacing w:w="15" w:type="dxa"/>
          <w:jc w:val="center"/>
        </w:trPr>
        <w:tc>
          <w:tcPr>
            <w:tcW w:w="1809" w:type="dxa"/>
            <w:tcBorders>
              <w:top w:val="outset" w:sz="6" w:space="0" w:color="auto"/>
              <w:left w:val="outset" w:sz="6" w:space="0" w:color="auto"/>
              <w:bottom w:val="outset" w:sz="6" w:space="0" w:color="auto"/>
              <w:right w:val="outset" w:sz="6" w:space="0" w:color="auto"/>
            </w:tcBorders>
            <w:vAlign w:val="center"/>
          </w:tcPr>
          <w:p w:rsidR="003875BD" w:rsidRDefault="003875BD" w:rsidP="003875B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合同</w:t>
            </w:r>
            <w:r>
              <w:rPr>
                <w:rFonts w:ascii="宋体" w:eastAsia="宋体" w:hAnsi="宋体" w:cs="宋体"/>
                <w:b/>
                <w:bCs/>
                <w:color w:val="363636"/>
                <w:kern w:val="0"/>
                <w:sz w:val="24"/>
                <w:szCs w:val="24"/>
              </w:rPr>
              <w:t>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875BD" w:rsidRDefault="003875BD" w:rsidP="003875B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875BD" w:rsidRDefault="003875BD" w:rsidP="003875B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23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875BD" w:rsidRDefault="003875BD" w:rsidP="003875B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3875BD" w:rsidRDefault="003875BD" w:rsidP="003875B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租赁时间 (天)</w:t>
            </w:r>
          </w:p>
        </w:tc>
        <w:tc>
          <w:tcPr>
            <w:tcW w:w="1089" w:type="dxa"/>
            <w:tcBorders>
              <w:top w:val="outset" w:sz="6" w:space="0" w:color="auto"/>
              <w:left w:val="outset" w:sz="6" w:space="0" w:color="auto"/>
              <w:bottom w:val="outset" w:sz="6" w:space="0" w:color="auto"/>
              <w:right w:val="outset" w:sz="6" w:space="0" w:color="auto"/>
            </w:tcBorders>
            <w:vAlign w:val="center"/>
          </w:tcPr>
          <w:p w:rsidR="003875BD" w:rsidRDefault="003875BD" w:rsidP="003875B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r>
      <w:tr w:rsidR="00CA7535" w:rsidTr="001828AD">
        <w:trPr>
          <w:trHeight w:val="638"/>
          <w:tblCellSpacing w:w="15" w:type="dxa"/>
          <w:jc w:val="center"/>
        </w:trPr>
        <w:tc>
          <w:tcPr>
            <w:tcW w:w="1809" w:type="dxa"/>
            <w:vMerge w:val="restart"/>
            <w:tcBorders>
              <w:top w:val="outset" w:sz="6" w:space="0" w:color="auto"/>
              <w:left w:val="outset" w:sz="6" w:space="0" w:color="auto"/>
              <w:right w:val="outset" w:sz="6" w:space="0" w:color="auto"/>
            </w:tcBorders>
            <w:vAlign w:val="center"/>
          </w:tcPr>
          <w:p w:rsidR="00CA7535" w:rsidRDefault="00CA7535" w:rsidP="003875BD">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第一</w:t>
            </w:r>
            <w:r>
              <w:rPr>
                <w:rFonts w:asciiTheme="majorEastAsia" w:eastAsiaTheme="majorEastAsia" w:hAnsiTheme="majorEastAsia"/>
                <w:color w:val="000000"/>
                <w:sz w:val="20"/>
                <w:szCs w:val="20"/>
              </w:rPr>
              <w:t>合同段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Pr="008A7F65" w:rsidRDefault="00CA7535" w:rsidP="003875BD">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香泉</w:t>
            </w:r>
          </w:p>
        </w:tc>
        <w:tc>
          <w:tcPr>
            <w:tcW w:w="1387"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CA7535" w:rsidRPr="007B4542" w:rsidRDefault="00CA7535" w:rsidP="003875BD">
            <w:pPr>
              <w:widowControl/>
              <w:jc w:val="center"/>
              <w:rPr>
                <w:sz w:val="18"/>
                <w:szCs w:val="18"/>
              </w:rPr>
            </w:pPr>
            <w:r>
              <w:rPr>
                <w:rFonts w:hint="eastAsia"/>
                <w:sz w:val="18"/>
                <w:szCs w:val="18"/>
              </w:rPr>
              <w:t>简餐（含小吃）</w:t>
            </w:r>
          </w:p>
        </w:tc>
        <w:tc>
          <w:tcPr>
            <w:tcW w:w="236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C46A55" w:rsidRDefault="00CA7535" w:rsidP="00C46A55">
            <w:pPr>
              <w:widowControl/>
              <w:jc w:val="left"/>
              <w:rPr>
                <w:color w:val="000000"/>
                <w:sz w:val="20"/>
                <w:szCs w:val="20"/>
              </w:rPr>
            </w:pPr>
            <w:r>
              <w:rPr>
                <w:rFonts w:hint="eastAsia"/>
                <w:color w:val="000000"/>
                <w:sz w:val="20"/>
                <w:szCs w:val="20"/>
              </w:rPr>
              <w:t>1</w:t>
            </w:r>
            <w:r>
              <w:rPr>
                <w:rFonts w:hint="eastAsia"/>
                <w:color w:val="000000"/>
                <w:sz w:val="20"/>
                <w:szCs w:val="20"/>
              </w:rPr>
              <w:t>、</w:t>
            </w:r>
            <w:r w:rsidR="00C46A55">
              <w:rPr>
                <w:rFonts w:hint="eastAsia"/>
                <w:color w:val="000000"/>
                <w:sz w:val="20"/>
                <w:szCs w:val="20"/>
              </w:rPr>
              <w:t>经营品项</w:t>
            </w:r>
            <w:r w:rsidR="00C46A55">
              <w:rPr>
                <w:color w:val="000000"/>
                <w:sz w:val="20"/>
                <w:szCs w:val="20"/>
              </w:rPr>
              <w:t>：</w:t>
            </w:r>
            <w:r w:rsidR="00C46A55">
              <w:rPr>
                <w:rFonts w:hint="eastAsia"/>
                <w:color w:val="000000"/>
                <w:sz w:val="20"/>
                <w:szCs w:val="20"/>
              </w:rPr>
              <w:t>小吃</w:t>
            </w:r>
            <w:r w:rsidR="00C46A55">
              <w:rPr>
                <w:color w:val="000000"/>
                <w:sz w:val="20"/>
                <w:szCs w:val="20"/>
              </w:rPr>
              <w:t>（</w:t>
            </w:r>
            <w:r w:rsidR="00C46A55" w:rsidRPr="00C46A55">
              <w:rPr>
                <w:rFonts w:hint="eastAsia"/>
                <w:color w:val="000000"/>
                <w:sz w:val="20"/>
                <w:szCs w:val="20"/>
              </w:rPr>
              <w:t>粽子、鸡蛋、玉米、烤肠、手抓饼、关东煮、爆米花、酱鸭腿、包子、肉夹馍、八宝粥、五香豆干</w:t>
            </w:r>
            <w:r w:rsidR="00C46A55">
              <w:rPr>
                <w:color w:val="000000"/>
                <w:sz w:val="20"/>
                <w:szCs w:val="20"/>
              </w:rPr>
              <w:t>）</w:t>
            </w:r>
            <w:bookmarkStart w:id="0" w:name="_GoBack"/>
            <w:bookmarkEnd w:id="0"/>
            <w:r w:rsidR="00C46A55">
              <w:rPr>
                <w:rFonts w:hint="eastAsia"/>
                <w:color w:val="000000"/>
                <w:sz w:val="20"/>
                <w:szCs w:val="20"/>
              </w:rPr>
              <w:t>+</w:t>
            </w:r>
            <w:r w:rsidR="00C46A55">
              <w:rPr>
                <w:color w:val="000000"/>
                <w:sz w:val="20"/>
                <w:szCs w:val="20"/>
              </w:rPr>
              <w:t>简餐（</w:t>
            </w:r>
            <w:r w:rsidR="00C46A55">
              <w:rPr>
                <w:rFonts w:hint="eastAsia"/>
                <w:color w:val="000000"/>
                <w:sz w:val="20"/>
                <w:szCs w:val="20"/>
              </w:rPr>
              <w:t>炒饭</w:t>
            </w:r>
            <w:r w:rsidR="00C46A55">
              <w:rPr>
                <w:color w:val="000000"/>
                <w:sz w:val="20"/>
                <w:szCs w:val="20"/>
              </w:rPr>
              <w:t>、炒面、炒河粉</w:t>
            </w:r>
            <w:r w:rsidR="00A4101A">
              <w:rPr>
                <w:color w:val="000000"/>
                <w:sz w:val="20"/>
                <w:szCs w:val="20"/>
              </w:rPr>
              <w:t>）</w:t>
            </w:r>
            <w:r w:rsidR="00C46A55">
              <w:rPr>
                <w:rFonts w:hint="eastAsia"/>
                <w:color w:val="000000"/>
                <w:sz w:val="20"/>
                <w:szCs w:val="20"/>
              </w:rPr>
              <w:t>，</w:t>
            </w:r>
            <w:r w:rsidR="00C46A55" w:rsidRPr="00C46A55">
              <w:rPr>
                <w:rFonts w:hint="eastAsia"/>
                <w:color w:val="000000"/>
                <w:sz w:val="20"/>
                <w:szCs w:val="20"/>
              </w:rPr>
              <w:t>另外可申请增加</w:t>
            </w:r>
            <w:r w:rsidR="009324D5">
              <w:rPr>
                <w:color w:val="000000"/>
                <w:sz w:val="20"/>
                <w:szCs w:val="20"/>
              </w:rPr>
              <w:t>5</w:t>
            </w:r>
            <w:r w:rsidR="00C46A55" w:rsidRPr="00C46A55">
              <w:rPr>
                <w:rFonts w:hint="eastAsia"/>
                <w:color w:val="000000"/>
                <w:sz w:val="20"/>
                <w:szCs w:val="20"/>
              </w:rPr>
              <w:t>个其他品项</w:t>
            </w:r>
            <w:r w:rsidR="00C46A55">
              <w:rPr>
                <w:rFonts w:hint="eastAsia"/>
                <w:color w:val="000000"/>
                <w:sz w:val="20"/>
                <w:szCs w:val="20"/>
              </w:rPr>
              <w:t>；</w:t>
            </w:r>
          </w:p>
          <w:p w:rsidR="00C46A55" w:rsidRDefault="00C46A55" w:rsidP="00C46A55">
            <w:pPr>
              <w:widowControl/>
              <w:jc w:val="left"/>
              <w:rPr>
                <w:color w:val="000000"/>
                <w:sz w:val="20"/>
                <w:szCs w:val="20"/>
              </w:rPr>
            </w:pPr>
            <w:r>
              <w:rPr>
                <w:rFonts w:hint="eastAsia"/>
                <w:color w:val="000000"/>
                <w:sz w:val="20"/>
                <w:szCs w:val="20"/>
              </w:rPr>
              <w:t>2</w:t>
            </w:r>
            <w:r>
              <w:rPr>
                <w:rFonts w:hint="eastAsia"/>
                <w:color w:val="000000"/>
                <w:sz w:val="20"/>
                <w:szCs w:val="20"/>
              </w:rPr>
              <w:t>、租赁</w:t>
            </w:r>
            <w:r>
              <w:rPr>
                <w:color w:val="000000"/>
                <w:sz w:val="20"/>
                <w:szCs w:val="20"/>
              </w:rPr>
              <w:t>时间</w:t>
            </w:r>
            <w:r>
              <w:rPr>
                <w:rFonts w:hint="eastAsia"/>
                <w:color w:val="000000"/>
                <w:sz w:val="20"/>
                <w:szCs w:val="20"/>
              </w:rPr>
              <w:t>：</w:t>
            </w:r>
            <w:r>
              <w:rPr>
                <w:color w:val="000000"/>
                <w:sz w:val="20"/>
                <w:szCs w:val="20"/>
              </w:rPr>
              <w:t>2021</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23</w:t>
            </w:r>
            <w:r>
              <w:rPr>
                <w:rFonts w:hint="eastAsia"/>
                <w:color w:val="000000"/>
                <w:sz w:val="20"/>
                <w:szCs w:val="20"/>
              </w:rPr>
              <w:t>日</w:t>
            </w:r>
            <w:r>
              <w:rPr>
                <w:color w:val="000000"/>
                <w:sz w:val="20"/>
                <w:szCs w:val="20"/>
              </w:rPr>
              <w:t>至</w:t>
            </w:r>
            <w:r>
              <w:rPr>
                <w:rFonts w:hint="eastAsia"/>
                <w:color w:val="000000"/>
                <w:sz w:val="20"/>
                <w:szCs w:val="20"/>
              </w:rPr>
              <w:t>2021</w:t>
            </w:r>
            <w:r>
              <w:rPr>
                <w:rFonts w:hint="eastAsia"/>
                <w:color w:val="000000"/>
                <w:sz w:val="20"/>
                <w:szCs w:val="20"/>
              </w:rPr>
              <w:t>年</w:t>
            </w:r>
            <w:r>
              <w:rPr>
                <w:rFonts w:hint="eastAsia"/>
                <w:color w:val="000000"/>
                <w:sz w:val="20"/>
                <w:szCs w:val="20"/>
              </w:rPr>
              <w:t>3</w:t>
            </w:r>
            <w:r>
              <w:rPr>
                <w:rFonts w:hint="eastAsia"/>
                <w:color w:val="000000"/>
                <w:sz w:val="20"/>
                <w:szCs w:val="20"/>
              </w:rPr>
              <w:t>月</w:t>
            </w:r>
            <w:r>
              <w:rPr>
                <w:rFonts w:hint="eastAsia"/>
                <w:color w:val="000000"/>
                <w:sz w:val="20"/>
                <w:szCs w:val="20"/>
              </w:rPr>
              <w:t>13</w:t>
            </w:r>
            <w:r>
              <w:rPr>
                <w:rFonts w:hint="eastAsia"/>
                <w:color w:val="000000"/>
                <w:sz w:val="20"/>
                <w:szCs w:val="20"/>
              </w:rPr>
              <w:t>日；</w:t>
            </w:r>
          </w:p>
          <w:p w:rsidR="00CA7535" w:rsidRPr="009324D5" w:rsidRDefault="001F4AA7" w:rsidP="009324D5">
            <w:pPr>
              <w:widowControl/>
              <w:jc w:val="left"/>
              <w:rPr>
                <w:color w:val="000000"/>
                <w:sz w:val="20"/>
                <w:szCs w:val="20"/>
              </w:rPr>
            </w:pPr>
            <w:r>
              <w:rPr>
                <w:color w:val="000000"/>
                <w:sz w:val="20"/>
                <w:szCs w:val="20"/>
              </w:rPr>
              <w:t>3</w:t>
            </w:r>
            <w:r w:rsidR="009324D5">
              <w:rPr>
                <w:rFonts w:hint="eastAsia"/>
                <w:color w:val="000000"/>
                <w:sz w:val="20"/>
                <w:szCs w:val="20"/>
              </w:rPr>
              <w:t>、中选</w:t>
            </w:r>
            <w:r w:rsidR="009324D5">
              <w:rPr>
                <w:color w:val="000000"/>
                <w:sz w:val="20"/>
                <w:szCs w:val="20"/>
              </w:rPr>
              <w:t>要求：</w:t>
            </w:r>
            <w:r w:rsidR="009324D5" w:rsidRPr="00CA5A0F">
              <w:rPr>
                <w:rFonts w:hint="eastAsia"/>
                <w:color w:val="000000"/>
                <w:sz w:val="20"/>
                <w:szCs w:val="20"/>
              </w:rPr>
              <w:t>一家单位只</w:t>
            </w:r>
            <w:r w:rsidR="009324D5">
              <w:rPr>
                <w:rFonts w:hint="eastAsia"/>
                <w:color w:val="000000"/>
                <w:sz w:val="20"/>
                <w:szCs w:val="20"/>
              </w:rPr>
              <w:t>允许中标一个合同</w:t>
            </w:r>
            <w:r w:rsidR="009324D5">
              <w:rPr>
                <w:color w:val="000000"/>
                <w:sz w:val="20"/>
                <w:szCs w:val="20"/>
              </w:rPr>
              <w:t>段</w:t>
            </w:r>
            <w:r w:rsidR="009324D5">
              <w:rPr>
                <w:rFonts w:hint="eastAsia"/>
                <w:color w:val="000000"/>
                <w:sz w:val="20"/>
                <w:szCs w:val="20"/>
              </w:rPr>
              <w:t>。</w:t>
            </w:r>
          </w:p>
        </w:tc>
        <w:tc>
          <w:tcPr>
            <w:tcW w:w="1104" w:type="dxa"/>
            <w:tcBorders>
              <w:top w:val="outset" w:sz="6" w:space="0" w:color="auto"/>
              <w:left w:val="outset" w:sz="6" w:space="0" w:color="auto"/>
              <w:bottom w:val="outset" w:sz="6" w:space="0" w:color="auto"/>
              <w:right w:val="outset" w:sz="6" w:space="0" w:color="auto"/>
            </w:tcBorders>
            <w:vAlign w:val="center"/>
          </w:tcPr>
          <w:p w:rsidR="00CA7535" w:rsidRPr="007B4542" w:rsidRDefault="00CA7535" w:rsidP="003875BD">
            <w:pPr>
              <w:widowControl/>
              <w:jc w:val="center"/>
              <w:rPr>
                <w:sz w:val="18"/>
                <w:szCs w:val="18"/>
              </w:rPr>
            </w:pPr>
            <w:r>
              <w:rPr>
                <w:rFonts w:hint="eastAsia"/>
                <w:sz w:val="18"/>
                <w:szCs w:val="18"/>
              </w:rPr>
              <w:t>50</w:t>
            </w:r>
          </w:p>
        </w:tc>
        <w:tc>
          <w:tcPr>
            <w:tcW w:w="1089" w:type="dxa"/>
            <w:vMerge w:val="restart"/>
            <w:tcBorders>
              <w:top w:val="outset" w:sz="6" w:space="0" w:color="auto"/>
              <w:left w:val="outset" w:sz="6" w:space="0" w:color="auto"/>
              <w:right w:val="outset" w:sz="6" w:space="0" w:color="auto"/>
            </w:tcBorders>
            <w:vAlign w:val="center"/>
          </w:tcPr>
          <w:p w:rsidR="00CA7535" w:rsidRPr="007B4542" w:rsidRDefault="001F4AA7" w:rsidP="001F4AA7">
            <w:pPr>
              <w:widowControl/>
              <w:jc w:val="center"/>
              <w:rPr>
                <w:sz w:val="18"/>
                <w:szCs w:val="18"/>
              </w:rPr>
            </w:pPr>
            <w:r>
              <w:rPr>
                <w:rFonts w:hint="eastAsia"/>
                <w:color w:val="363636"/>
              </w:rPr>
              <w:t>请</w:t>
            </w:r>
            <w:r>
              <w:rPr>
                <w:color w:val="363636"/>
              </w:rPr>
              <w:t>充分考虑</w:t>
            </w:r>
            <w:r w:rsidR="00CA7535" w:rsidRPr="002B6B3C">
              <w:rPr>
                <w:rFonts w:hint="eastAsia"/>
                <w:color w:val="363636"/>
              </w:rPr>
              <w:t>疫情</w:t>
            </w:r>
            <w:r>
              <w:rPr>
                <w:rFonts w:hint="eastAsia"/>
                <w:color w:val="363636"/>
              </w:rPr>
              <w:t>可能</w:t>
            </w:r>
            <w:r>
              <w:rPr>
                <w:color w:val="363636"/>
              </w:rPr>
              <w:t>带来的</w:t>
            </w:r>
            <w:r w:rsidR="00CA7535" w:rsidRPr="002B6B3C">
              <w:rPr>
                <w:color w:val="363636"/>
              </w:rPr>
              <w:t>影响，合理报价。</w:t>
            </w:r>
          </w:p>
        </w:tc>
      </w:tr>
      <w:tr w:rsidR="00CA7535" w:rsidTr="001828AD">
        <w:trPr>
          <w:trHeight w:val="607"/>
          <w:tblCellSpacing w:w="15" w:type="dxa"/>
          <w:jc w:val="center"/>
        </w:trPr>
        <w:tc>
          <w:tcPr>
            <w:tcW w:w="1809" w:type="dxa"/>
            <w:vMerge/>
            <w:tcBorders>
              <w:left w:val="outset" w:sz="6" w:space="0" w:color="auto"/>
              <w:right w:val="outset" w:sz="6" w:space="0" w:color="auto"/>
            </w:tcBorders>
            <w:vAlign w:val="center"/>
          </w:tcPr>
          <w:p w:rsidR="00CA7535" w:rsidRDefault="00CA7535" w:rsidP="003875BD">
            <w:pPr>
              <w:widowControl/>
              <w:jc w:val="center"/>
              <w:rPr>
                <w:rFonts w:asciiTheme="majorEastAsia" w:eastAsiaTheme="majorEastAsia" w:hAnsiTheme="majorEastAsia" w:cs="Times New Roman"/>
                <w:bCs/>
                <w:color w:val="000000"/>
                <w:kern w:val="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Pr="008A7F65" w:rsidRDefault="00CA7535" w:rsidP="003875BD">
            <w:pPr>
              <w:widowControl/>
              <w:jc w:val="center"/>
              <w:rPr>
                <w:rFonts w:asciiTheme="majorEastAsia" w:eastAsiaTheme="majorEastAsia" w:hAnsiTheme="majorEastAsia" w:cs="Times New Roman"/>
                <w:bCs/>
                <w:color w:val="000000"/>
                <w:kern w:val="0"/>
                <w:sz w:val="20"/>
                <w:szCs w:val="18"/>
              </w:rPr>
            </w:pPr>
            <w:r>
              <w:rPr>
                <w:rFonts w:asciiTheme="majorEastAsia" w:eastAsiaTheme="majorEastAsia" w:hAnsiTheme="majorEastAsia" w:cs="Times New Roman" w:hint="eastAsia"/>
                <w:bCs/>
                <w:color w:val="000000"/>
                <w:kern w:val="0"/>
                <w:sz w:val="20"/>
                <w:szCs w:val="18"/>
              </w:rPr>
              <w:t>雷埠</w:t>
            </w:r>
          </w:p>
        </w:tc>
        <w:tc>
          <w:tcPr>
            <w:tcW w:w="1387" w:type="dxa"/>
            <w:vMerge/>
            <w:tcBorders>
              <w:left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jc w:val="center"/>
              <w:rPr>
                <w:sz w:val="18"/>
                <w:szCs w:val="18"/>
              </w:rPr>
            </w:pPr>
          </w:p>
        </w:tc>
        <w:tc>
          <w:tcPr>
            <w:tcW w:w="2369" w:type="dxa"/>
            <w:vMerge/>
            <w:tcBorders>
              <w:left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jc w:val="left"/>
              <w:rPr>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CA7535" w:rsidRPr="00C66C1D" w:rsidRDefault="00CA7535" w:rsidP="003875BD">
            <w:pPr>
              <w:widowControl/>
              <w:jc w:val="center"/>
              <w:rPr>
                <w:sz w:val="18"/>
                <w:szCs w:val="18"/>
              </w:rPr>
            </w:pPr>
            <w:r>
              <w:rPr>
                <w:rFonts w:hint="eastAsia"/>
                <w:sz w:val="18"/>
                <w:szCs w:val="18"/>
              </w:rPr>
              <w:t>50</w:t>
            </w:r>
          </w:p>
        </w:tc>
        <w:tc>
          <w:tcPr>
            <w:tcW w:w="1089" w:type="dxa"/>
            <w:vMerge/>
            <w:tcBorders>
              <w:left w:val="outset" w:sz="6" w:space="0" w:color="auto"/>
              <w:right w:val="outset" w:sz="6" w:space="0" w:color="auto"/>
            </w:tcBorders>
            <w:vAlign w:val="center"/>
          </w:tcPr>
          <w:p w:rsidR="00CA7535" w:rsidRPr="00C66C1D" w:rsidRDefault="00CA7535" w:rsidP="003875BD">
            <w:pPr>
              <w:widowControl/>
              <w:jc w:val="center"/>
              <w:rPr>
                <w:sz w:val="18"/>
                <w:szCs w:val="18"/>
              </w:rPr>
            </w:pPr>
          </w:p>
        </w:tc>
      </w:tr>
      <w:tr w:rsidR="00CA7535" w:rsidTr="001828AD">
        <w:trPr>
          <w:trHeight w:val="624"/>
          <w:tblCellSpacing w:w="15" w:type="dxa"/>
          <w:jc w:val="center"/>
        </w:trPr>
        <w:tc>
          <w:tcPr>
            <w:tcW w:w="1809" w:type="dxa"/>
            <w:vMerge/>
            <w:tcBorders>
              <w:left w:val="outset" w:sz="6" w:space="0" w:color="auto"/>
              <w:bottom w:val="outset" w:sz="6" w:space="0" w:color="auto"/>
              <w:right w:val="outset" w:sz="6" w:space="0" w:color="auto"/>
            </w:tcBorders>
            <w:vAlign w:val="center"/>
          </w:tcPr>
          <w:p w:rsidR="00CA7535" w:rsidRDefault="00CA7535" w:rsidP="003875BD">
            <w:pPr>
              <w:widowControl/>
              <w:jc w:val="center"/>
              <w:rPr>
                <w:rFonts w:asciiTheme="majorEastAsia" w:eastAsiaTheme="majorEastAsia" w:hAnsiTheme="majorEastAsia" w:cs="Times New Roman"/>
                <w:bCs/>
                <w:color w:val="000000"/>
                <w:kern w:val="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Pr="008A7F65" w:rsidRDefault="00CA7535" w:rsidP="003875BD">
            <w:pPr>
              <w:widowControl/>
              <w:jc w:val="center"/>
              <w:rPr>
                <w:rFonts w:asciiTheme="majorEastAsia" w:eastAsiaTheme="majorEastAsia" w:hAnsiTheme="majorEastAsia" w:cs="Times New Roman"/>
                <w:bCs/>
                <w:color w:val="000000"/>
                <w:kern w:val="0"/>
                <w:sz w:val="20"/>
                <w:szCs w:val="18"/>
              </w:rPr>
            </w:pPr>
            <w:r>
              <w:rPr>
                <w:rFonts w:asciiTheme="majorEastAsia" w:eastAsiaTheme="majorEastAsia" w:hAnsiTheme="majorEastAsia" w:cs="Times New Roman" w:hint="eastAsia"/>
                <w:bCs/>
                <w:color w:val="000000"/>
                <w:kern w:val="0"/>
                <w:sz w:val="20"/>
                <w:szCs w:val="18"/>
              </w:rPr>
              <w:t>望江</w:t>
            </w:r>
          </w:p>
        </w:tc>
        <w:tc>
          <w:tcPr>
            <w:tcW w:w="1387" w:type="dxa"/>
            <w:vMerge/>
            <w:tcBorders>
              <w:left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jc w:val="center"/>
              <w:rPr>
                <w:sz w:val="18"/>
                <w:szCs w:val="18"/>
              </w:rPr>
            </w:pPr>
          </w:p>
        </w:tc>
        <w:tc>
          <w:tcPr>
            <w:tcW w:w="2369" w:type="dxa"/>
            <w:vMerge/>
            <w:tcBorders>
              <w:left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rPr>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CA7535" w:rsidRPr="00C66C1D" w:rsidRDefault="00CA7535" w:rsidP="003875BD">
            <w:pPr>
              <w:widowControl/>
              <w:jc w:val="center"/>
              <w:rPr>
                <w:sz w:val="18"/>
                <w:szCs w:val="18"/>
              </w:rPr>
            </w:pPr>
            <w:r>
              <w:rPr>
                <w:rFonts w:hint="eastAsia"/>
                <w:sz w:val="18"/>
                <w:szCs w:val="18"/>
              </w:rPr>
              <w:t>50</w:t>
            </w:r>
          </w:p>
        </w:tc>
        <w:tc>
          <w:tcPr>
            <w:tcW w:w="1089" w:type="dxa"/>
            <w:vMerge/>
            <w:tcBorders>
              <w:left w:val="outset" w:sz="6" w:space="0" w:color="auto"/>
              <w:right w:val="outset" w:sz="6" w:space="0" w:color="auto"/>
            </w:tcBorders>
            <w:vAlign w:val="center"/>
          </w:tcPr>
          <w:p w:rsidR="00CA7535" w:rsidRPr="00C66C1D" w:rsidRDefault="00CA7535" w:rsidP="003875BD">
            <w:pPr>
              <w:widowControl/>
              <w:jc w:val="center"/>
              <w:rPr>
                <w:sz w:val="18"/>
                <w:szCs w:val="18"/>
              </w:rPr>
            </w:pPr>
          </w:p>
        </w:tc>
      </w:tr>
      <w:tr w:rsidR="00CA7535" w:rsidTr="001828AD">
        <w:trPr>
          <w:trHeight w:val="768"/>
          <w:tblCellSpacing w:w="15" w:type="dxa"/>
          <w:jc w:val="center"/>
        </w:trPr>
        <w:tc>
          <w:tcPr>
            <w:tcW w:w="1809" w:type="dxa"/>
            <w:vMerge w:val="restart"/>
            <w:tcBorders>
              <w:top w:val="outset" w:sz="6" w:space="0" w:color="auto"/>
              <w:left w:val="outset" w:sz="6" w:space="0" w:color="auto"/>
              <w:right w:val="outset" w:sz="6" w:space="0" w:color="auto"/>
            </w:tcBorders>
            <w:vAlign w:val="center"/>
          </w:tcPr>
          <w:p w:rsidR="00CA7535" w:rsidRDefault="00CA7535" w:rsidP="003875BD">
            <w:pPr>
              <w:widowControl/>
              <w:jc w:val="center"/>
              <w:rPr>
                <w:rFonts w:asciiTheme="majorEastAsia" w:eastAsiaTheme="majorEastAsia" w:hAnsiTheme="majorEastAsia" w:cs="Times New Roman"/>
                <w:bCs/>
                <w:color w:val="000000"/>
                <w:kern w:val="0"/>
                <w:sz w:val="20"/>
                <w:szCs w:val="18"/>
              </w:rPr>
            </w:pPr>
            <w:r>
              <w:rPr>
                <w:rFonts w:asciiTheme="majorEastAsia" w:eastAsiaTheme="majorEastAsia" w:hAnsiTheme="majorEastAsia" w:cs="Times New Roman" w:hint="eastAsia"/>
                <w:bCs/>
                <w:color w:val="000000"/>
                <w:kern w:val="0"/>
                <w:sz w:val="20"/>
                <w:szCs w:val="18"/>
              </w:rPr>
              <w:t>第二合同</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Pr="005672F7" w:rsidRDefault="00CA7535" w:rsidP="003875BD">
            <w:pPr>
              <w:widowControl/>
              <w:jc w:val="center"/>
              <w:rPr>
                <w:rFonts w:asciiTheme="majorEastAsia" w:eastAsiaTheme="majorEastAsia" w:hAnsiTheme="majorEastAsia" w:cs="Times New Roman"/>
                <w:bCs/>
                <w:color w:val="000000"/>
                <w:kern w:val="0"/>
                <w:sz w:val="20"/>
                <w:szCs w:val="18"/>
              </w:rPr>
            </w:pPr>
            <w:r>
              <w:rPr>
                <w:rFonts w:asciiTheme="majorEastAsia" w:eastAsiaTheme="majorEastAsia" w:hAnsiTheme="majorEastAsia" w:cs="Times New Roman" w:hint="eastAsia"/>
                <w:bCs/>
                <w:color w:val="000000"/>
                <w:kern w:val="0"/>
                <w:sz w:val="20"/>
                <w:szCs w:val="18"/>
              </w:rPr>
              <w:t>芍陂</w:t>
            </w:r>
          </w:p>
        </w:tc>
        <w:tc>
          <w:tcPr>
            <w:tcW w:w="1387" w:type="dxa"/>
            <w:vMerge/>
            <w:tcBorders>
              <w:left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jc w:val="center"/>
              <w:rPr>
                <w:sz w:val="18"/>
                <w:szCs w:val="18"/>
              </w:rPr>
            </w:pPr>
          </w:p>
        </w:tc>
        <w:tc>
          <w:tcPr>
            <w:tcW w:w="2369" w:type="dxa"/>
            <w:vMerge/>
            <w:tcBorders>
              <w:left w:val="outset" w:sz="6" w:space="0" w:color="auto"/>
              <w:right w:val="outset" w:sz="6" w:space="0" w:color="auto"/>
            </w:tcBorders>
            <w:tcMar>
              <w:top w:w="15" w:type="dxa"/>
              <w:left w:w="15" w:type="dxa"/>
              <w:bottom w:w="15" w:type="dxa"/>
              <w:right w:w="15" w:type="dxa"/>
            </w:tcMar>
            <w:vAlign w:val="center"/>
          </w:tcPr>
          <w:p w:rsidR="00CA7535" w:rsidRPr="008E4759" w:rsidRDefault="00CA7535" w:rsidP="003875BD">
            <w:pPr>
              <w:widowControl/>
              <w:jc w:val="left"/>
              <w:rPr>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CA7535" w:rsidRDefault="00CA7535" w:rsidP="003875BD">
            <w:pPr>
              <w:widowControl/>
              <w:jc w:val="center"/>
              <w:rPr>
                <w:sz w:val="18"/>
                <w:szCs w:val="18"/>
              </w:rPr>
            </w:pPr>
            <w:r>
              <w:rPr>
                <w:rFonts w:hint="eastAsia"/>
                <w:sz w:val="18"/>
                <w:szCs w:val="18"/>
              </w:rPr>
              <w:t>5</w:t>
            </w:r>
            <w:r>
              <w:rPr>
                <w:sz w:val="18"/>
                <w:szCs w:val="18"/>
              </w:rPr>
              <w:t>0</w:t>
            </w:r>
          </w:p>
        </w:tc>
        <w:tc>
          <w:tcPr>
            <w:tcW w:w="1089" w:type="dxa"/>
            <w:vMerge/>
            <w:tcBorders>
              <w:left w:val="outset" w:sz="6" w:space="0" w:color="auto"/>
              <w:right w:val="outset" w:sz="6" w:space="0" w:color="auto"/>
            </w:tcBorders>
            <w:vAlign w:val="center"/>
          </w:tcPr>
          <w:p w:rsidR="00CA7535" w:rsidRPr="00C66C1D" w:rsidRDefault="00CA7535" w:rsidP="003875BD">
            <w:pPr>
              <w:widowControl/>
              <w:jc w:val="center"/>
              <w:rPr>
                <w:sz w:val="18"/>
                <w:szCs w:val="18"/>
              </w:rPr>
            </w:pPr>
          </w:p>
        </w:tc>
      </w:tr>
      <w:tr w:rsidR="00CA7535" w:rsidTr="001828AD">
        <w:trPr>
          <w:trHeight w:val="767"/>
          <w:tblCellSpacing w:w="15" w:type="dxa"/>
          <w:jc w:val="center"/>
        </w:trPr>
        <w:tc>
          <w:tcPr>
            <w:tcW w:w="1809" w:type="dxa"/>
            <w:vMerge/>
            <w:tcBorders>
              <w:left w:val="outset" w:sz="6" w:space="0" w:color="auto"/>
              <w:right w:val="outset" w:sz="6" w:space="0" w:color="auto"/>
            </w:tcBorders>
            <w:vAlign w:val="center"/>
          </w:tcPr>
          <w:p w:rsidR="00CA7535" w:rsidRDefault="00CA7535" w:rsidP="003875BD">
            <w:pPr>
              <w:widowControl/>
              <w:jc w:val="center"/>
              <w:rPr>
                <w:rFonts w:asciiTheme="majorEastAsia" w:eastAsiaTheme="majorEastAsia" w:hAnsiTheme="majorEastAsia" w:cs="Times New Roman"/>
                <w:bCs/>
                <w:color w:val="000000"/>
                <w:kern w:val="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Pr="005672F7" w:rsidRDefault="00CA7535" w:rsidP="003875BD">
            <w:pPr>
              <w:widowControl/>
              <w:jc w:val="center"/>
              <w:rPr>
                <w:rFonts w:asciiTheme="majorEastAsia" w:eastAsiaTheme="majorEastAsia" w:hAnsiTheme="majorEastAsia" w:cs="Times New Roman"/>
                <w:bCs/>
                <w:color w:val="000000"/>
                <w:kern w:val="0"/>
                <w:sz w:val="20"/>
                <w:szCs w:val="18"/>
              </w:rPr>
            </w:pPr>
            <w:r>
              <w:rPr>
                <w:rFonts w:asciiTheme="majorEastAsia" w:eastAsiaTheme="majorEastAsia" w:hAnsiTheme="majorEastAsia" w:cs="Times New Roman" w:hint="eastAsia"/>
                <w:bCs/>
                <w:color w:val="000000"/>
                <w:kern w:val="0"/>
                <w:sz w:val="20"/>
                <w:szCs w:val="18"/>
              </w:rPr>
              <w:t>茶庵</w:t>
            </w:r>
          </w:p>
        </w:tc>
        <w:tc>
          <w:tcPr>
            <w:tcW w:w="1387" w:type="dxa"/>
            <w:vMerge/>
            <w:tcBorders>
              <w:left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jc w:val="center"/>
              <w:rPr>
                <w:sz w:val="18"/>
                <w:szCs w:val="18"/>
              </w:rPr>
            </w:pPr>
          </w:p>
        </w:tc>
        <w:tc>
          <w:tcPr>
            <w:tcW w:w="2369" w:type="dxa"/>
            <w:vMerge/>
            <w:tcBorders>
              <w:left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rPr>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CA7535" w:rsidRPr="00C66C1D" w:rsidRDefault="00CA7535" w:rsidP="003875BD">
            <w:pPr>
              <w:widowControl/>
              <w:jc w:val="center"/>
              <w:rPr>
                <w:sz w:val="18"/>
                <w:szCs w:val="18"/>
              </w:rPr>
            </w:pPr>
            <w:r>
              <w:rPr>
                <w:rFonts w:hint="eastAsia"/>
                <w:sz w:val="18"/>
                <w:szCs w:val="18"/>
              </w:rPr>
              <w:t>50</w:t>
            </w:r>
          </w:p>
        </w:tc>
        <w:tc>
          <w:tcPr>
            <w:tcW w:w="1089" w:type="dxa"/>
            <w:vMerge/>
            <w:tcBorders>
              <w:left w:val="outset" w:sz="6" w:space="0" w:color="auto"/>
              <w:right w:val="outset" w:sz="6" w:space="0" w:color="auto"/>
            </w:tcBorders>
            <w:vAlign w:val="center"/>
          </w:tcPr>
          <w:p w:rsidR="00CA7535" w:rsidRPr="00C66C1D" w:rsidRDefault="00CA7535" w:rsidP="003875BD">
            <w:pPr>
              <w:widowControl/>
              <w:jc w:val="center"/>
              <w:rPr>
                <w:sz w:val="18"/>
                <w:szCs w:val="18"/>
              </w:rPr>
            </w:pPr>
          </w:p>
        </w:tc>
      </w:tr>
      <w:tr w:rsidR="00CA7535" w:rsidTr="001828AD">
        <w:trPr>
          <w:trHeight w:val="720"/>
          <w:tblCellSpacing w:w="15" w:type="dxa"/>
          <w:jc w:val="center"/>
        </w:trPr>
        <w:tc>
          <w:tcPr>
            <w:tcW w:w="1809" w:type="dxa"/>
            <w:vMerge/>
            <w:tcBorders>
              <w:left w:val="outset" w:sz="6" w:space="0" w:color="auto"/>
              <w:bottom w:val="outset" w:sz="6" w:space="0" w:color="auto"/>
              <w:right w:val="outset" w:sz="6" w:space="0" w:color="auto"/>
            </w:tcBorders>
            <w:vAlign w:val="center"/>
          </w:tcPr>
          <w:p w:rsidR="00CA7535" w:rsidRDefault="00CA7535" w:rsidP="003875BD">
            <w:pPr>
              <w:widowControl/>
              <w:jc w:val="center"/>
              <w:rPr>
                <w:rFonts w:asciiTheme="majorEastAsia" w:eastAsiaTheme="majorEastAsia" w:hAnsiTheme="majorEastAsia" w:cs="Times New Roman"/>
                <w:bCs/>
                <w:color w:val="000000"/>
                <w:kern w:val="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Default="00CA7535" w:rsidP="003875BD">
            <w:pPr>
              <w:widowControl/>
              <w:jc w:val="center"/>
              <w:rPr>
                <w:rFonts w:asciiTheme="majorEastAsia" w:eastAsiaTheme="majorEastAsia" w:hAnsiTheme="majorEastAsia" w:cs="Times New Roman"/>
                <w:bCs/>
                <w:color w:val="000000"/>
                <w:kern w:val="0"/>
                <w:sz w:val="20"/>
                <w:szCs w:val="18"/>
              </w:rPr>
            </w:pPr>
            <w:r>
              <w:rPr>
                <w:rFonts w:asciiTheme="majorEastAsia" w:eastAsiaTheme="majorEastAsia" w:hAnsiTheme="majorEastAsia" w:cs="Times New Roman" w:hint="eastAsia"/>
                <w:bCs/>
                <w:color w:val="000000"/>
                <w:kern w:val="0"/>
                <w:sz w:val="20"/>
                <w:szCs w:val="18"/>
              </w:rPr>
              <w:t>阜南</w:t>
            </w:r>
          </w:p>
        </w:tc>
        <w:tc>
          <w:tcPr>
            <w:tcW w:w="1387"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Pr="00C66C1D" w:rsidRDefault="00CA7535" w:rsidP="003875BD">
            <w:pPr>
              <w:widowControl/>
              <w:jc w:val="center"/>
              <w:rPr>
                <w:sz w:val="18"/>
                <w:szCs w:val="18"/>
              </w:rPr>
            </w:pPr>
          </w:p>
        </w:tc>
        <w:tc>
          <w:tcPr>
            <w:tcW w:w="2369"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CA7535" w:rsidRPr="005173B6" w:rsidRDefault="00CA7535" w:rsidP="003875BD">
            <w:pPr>
              <w:widowControl/>
              <w:jc w:val="left"/>
              <w:rPr>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CA7535" w:rsidRPr="00C66C1D" w:rsidRDefault="00CA7535" w:rsidP="003875BD">
            <w:pPr>
              <w:widowControl/>
              <w:jc w:val="center"/>
              <w:rPr>
                <w:sz w:val="18"/>
                <w:szCs w:val="18"/>
              </w:rPr>
            </w:pPr>
            <w:r>
              <w:rPr>
                <w:sz w:val="18"/>
                <w:szCs w:val="18"/>
              </w:rPr>
              <w:t>50</w:t>
            </w:r>
          </w:p>
        </w:tc>
        <w:tc>
          <w:tcPr>
            <w:tcW w:w="1089" w:type="dxa"/>
            <w:vMerge/>
            <w:tcBorders>
              <w:left w:val="outset" w:sz="6" w:space="0" w:color="auto"/>
              <w:bottom w:val="outset" w:sz="6" w:space="0" w:color="auto"/>
              <w:right w:val="outset" w:sz="6" w:space="0" w:color="auto"/>
            </w:tcBorders>
            <w:vAlign w:val="center"/>
          </w:tcPr>
          <w:p w:rsidR="00CA7535" w:rsidRPr="00C66C1D" w:rsidRDefault="00CA7535" w:rsidP="003875BD">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7328DF">
        <w:rPr>
          <w:rFonts w:ascii="宋体" w:eastAsia="宋体" w:hAnsi="宋体" w:cs="宋体"/>
          <w:b/>
          <w:bCs/>
          <w:color w:val="363636"/>
          <w:kern w:val="0"/>
          <w:szCs w:val="21"/>
        </w:rPr>
        <w:t>12</w:t>
      </w:r>
      <w:r>
        <w:rPr>
          <w:rFonts w:ascii="宋体" w:eastAsia="宋体" w:hAnsi="宋体" w:cs="宋体" w:hint="eastAsia"/>
          <w:b/>
          <w:bCs/>
          <w:color w:val="363636"/>
          <w:kern w:val="0"/>
          <w:szCs w:val="21"/>
        </w:rPr>
        <w:t>月</w:t>
      </w:r>
      <w:r w:rsidR="009324D5">
        <w:rPr>
          <w:rFonts w:ascii="宋体" w:eastAsia="宋体" w:hAnsi="宋体" w:cs="宋体"/>
          <w:b/>
          <w:bCs/>
          <w:color w:val="363636"/>
          <w:kern w:val="0"/>
          <w:szCs w:val="21"/>
        </w:rPr>
        <w:t>30</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9324D5">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9324D5">
        <w:rPr>
          <w:rFonts w:ascii="宋体" w:eastAsia="宋体" w:hAnsi="宋体" w:cs="宋体"/>
          <w:b/>
          <w:bCs/>
          <w:color w:val="363636"/>
          <w:kern w:val="0"/>
          <w:szCs w:val="21"/>
        </w:rPr>
        <w:t>1</w:t>
      </w:r>
      <w:r>
        <w:rPr>
          <w:rFonts w:ascii="宋体" w:eastAsia="宋体" w:hAnsi="宋体" w:cs="宋体" w:hint="eastAsia"/>
          <w:b/>
          <w:bCs/>
          <w:color w:val="363636"/>
          <w:kern w:val="0"/>
          <w:szCs w:val="21"/>
        </w:rPr>
        <w:t>月</w:t>
      </w:r>
      <w:r w:rsidR="009324D5">
        <w:rPr>
          <w:rFonts w:ascii="宋体" w:eastAsia="宋体" w:hAnsi="宋体" w:cs="宋体"/>
          <w:b/>
          <w:bCs/>
          <w:color w:val="363636"/>
          <w:kern w:val="0"/>
          <w:szCs w:val="21"/>
        </w:rPr>
        <w:t>6</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lastRenderedPageBreak/>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59" w:rsidRDefault="00542659" w:rsidP="00D03F39">
      <w:r>
        <w:separator/>
      </w:r>
    </w:p>
  </w:endnote>
  <w:endnote w:type="continuationSeparator" w:id="0">
    <w:p w:rsidR="00542659" w:rsidRDefault="00542659" w:rsidP="00D0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59" w:rsidRDefault="00542659" w:rsidP="00D03F39">
      <w:r>
        <w:separator/>
      </w:r>
    </w:p>
  </w:footnote>
  <w:footnote w:type="continuationSeparator" w:id="0">
    <w:p w:rsidR="00542659" w:rsidRDefault="00542659" w:rsidP="00D03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1F4AA7"/>
    <w:rsid w:val="0020468B"/>
    <w:rsid w:val="00214E47"/>
    <w:rsid w:val="00220F36"/>
    <w:rsid w:val="0023136C"/>
    <w:rsid w:val="00253FFC"/>
    <w:rsid w:val="002634BD"/>
    <w:rsid w:val="00287331"/>
    <w:rsid w:val="0030197E"/>
    <w:rsid w:val="00330B2A"/>
    <w:rsid w:val="003402E5"/>
    <w:rsid w:val="00344BC7"/>
    <w:rsid w:val="00357EC8"/>
    <w:rsid w:val="003702F1"/>
    <w:rsid w:val="00380872"/>
    <w:rsid w:val="003875BD"/>
    <w:rsid w:val="00397BFB"/>
    <w:rsid w:val="003C4F76"/>
    <w:rsid w:val="003D5C22"/>
    <w:rsid w:val="00400E93"/>
    <w:rsid w:val="00444CB5"/>
    <w:rsid w:val="004B31EA"/>
    <w:rsid w:val="004C4BE2"/>
    <w:rsid w:val="004D12C1"/>
    <w:rsid w:val="004E4DA2"/>
    <w:rsid w:val="004F22A4"/>
    <w:rsid w:val="004F45ED"/>
    <w:rsid w:val="005051ED"/>
    <w:rsid w:val="00515AFD"/>
    <w:rsid w:val="005173B6"/>
    <w:rsid w:val="00534194"/>
    <w:rsid w:val="00542659"/>
    <w:rsid w:val="00545C4A"/>
    <w:rsid w:val="00556ABC"/>
    <w:rsid w:val="00556FC6"/>
    <w:rsid w:val="00566F40"/>
    <w:rsid w:val="0058169E"/>
    <w:rsid w:val="005845EF"/>
    <w:rsid w:val="005D07CB"/>
    <w:rsid w:val="005D4B1C"/>
    <w:rsid w:val="005E0685"/>
    <w:rsid w:val="005E4072"/>
    <w:rsid w:val="005E6B31"/>
    <w:rsid w:val="005F10A9"/>
    <w:rsid w:val="005F4D95"/>
    <w:rsid w:val="0062775F"/>
    <w:rsid w:val="0063119E"/>
    <w:rsid w:val="0065743D"/>
    <w:rsid w:val="00676FE8"/>
    <w:rsid w:val="00687A29"/>
    <w:rsid w:val="006C7ABA"/>
    <w:rsid w:val="006F15BB"/>
    <w:rsid w:val="007328DF"/>
    <w:rsid w:val="007360B7"/>
    <w:rsid w:val="00745629"/>
    <w:rsid w:val="007532D3"/>
    <w:rsid w:val="007A349D"/>
    <w:rsid w:val="007B4542"/>
    <w:rsid w:val="007C0081"/>
    <w:rsid w:val="007E469A"/>
    <w:rsid w:val="007E7EAB"/>
    <w:rsid w:val="00800A4E"/>
    <w:rsid w:val="00802A9A"/>
    <w:rsid w:val="008078F7"/>
    <w:rsid w:val="00824781"/>
    <w:rsid w:val="008448D6"/>
    <w:rsid w:val="008577C5"/>
    <w:rsid w:val="008606BD"/>
    <w:rsid w:val="008721BC"/>
    <w:rsid w:val="008863FA"/>
    <w:rsid w:val="00890E23"/>
    <w:rsid w:val="0089615B"/>
    <w:rsid w:val="008B3A61"/>
    <w:rsid w:val="008E4759"/>
    <w:rsid w:val="008F13E1"/>
    <w:rsid w:val="008F409B"/>
    <w:rsid w:val="00920CFC"/>
    <w:rsid w:val="009244DD"/>
    <w:rsid w:val="009324D5"/>
    <w:rsid w:val="00941B2C"/>
    <w:rsid w:val="00947CD4"/>
    <w:rsid w:val="00966EBF"/>
    <w:rsid w:val="009A4739"/>
    <w:rsid w:val="009B4552"/>
    <w:rsid w:val="009D4571"/>
    <w:rsid w:val="00A12299"/>
    <w:rsid w:val="00A26483"/>
    <w:rsid w:val="00A3669D"/>
    <w:rsid w:val="00A4101A"/>
    <w:rsid w:val="00A44E12"/>
    <w:rsid w:val="00A5724D"/>
    <w:rsid w:val="00A57E8C"/>
    <w:rsid w:val="00A862A4"/>
    <w:rsid w:val="00AA4084"/>
    <w:rsid w:val="00AC12C0"/>
    <w:rsid w:val="00AD1C57"/>
    <w:rsid w:val="00AE5388"/>
    <w:rsid w:val="00AE7BD4"/>
    <w:rsid w:val="00B14540"/>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11288"/>
    <w:rsid w:val="00C4522C"/>
    <w:rsid w:val="00C45E1E"/>
    <w:rsid w:val="00C46A55"/>
    <w:rsid w:val="00C57AE4"/>
    <w:rsid w:val="00C66C1D"/>
    <w:rsid w:val="00C76F14"/>
    <w:rsid w:val="00C8525B"/>
    <w:rsid w:val="00C94AC8"/>
    <w:rsid w:val="00CA7535"/>
    <w:rsid w:val="00CB5265"/>
    <w:rsid w:val="00CB5F3C"/>
    <w:rsid w:val="00CF5780"/>
    <w:rsid w:val="00CF6365"/>
    <w:rsid w:val="00D03F39"/>
    <w:rsid w:val="00D21AED"/>
    <w:rsid w:val="00D261DD"/>
    <w:rsid w:val="00D36EE1"/>
    <w:rsid w:val="00D4043E"/>
    <w:rsid w:val="00D86690"/>
    <w:rsid w:val="00DF42CD"/>
    <w:rsid w:val="00DF6A93"/>
    <w:rsid w:val="00E126DB"/>
    <w:rsid w:val="00E210A5"/>
    <w:rsid w:val="00EA4DBF"/>
    <w:rsid w:val="00EB5213"/>
    <w:rsid w:val="00EB6432"/>
    <w:rsid w:val="00EF1560"/>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99</cp:revision>
  <cp:lastPrinted>2020-12-29T08:25:00Z</cp:lastPrinted>
  <dcterms:created xsi:type="dcterms:W3CDTF">2019-07-12T02:51:00Z</dcterms:created>
  <dcterms:modified xsi:type="dcterms:W3CDTF">2020-12-30T01:29:00Z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