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CA5D83">
        <w:rPr>
          <w:rFonts w:hint="eastAsia"/>
          <w:sz w:val="28"/>
          <w:szCs w:val="28"/>
        </w:rPr>
        <w:t>官塘</w:t>
      </w:r>
      <w:r w:rsidR="00D500AE">
        <w:rPr>
          <w:sz w:val="28"/>
          <w:szCs w:val="28"/>
        </w:rPr>
        <w:t>、大墅</w:t>
      </w:r>
      <w:r w:rsidR="00CA5D83">
        <w:rPr>
          <w:rFonts w:hint="eastAsia"/>
          <w:sz w:val="28"/>
          <w:szCs w:val="28"/>
        </w:rPr>
        <w:t>等</w:t>
      </w:r>
      <w:r w:rsidR="00D500AE">
        <w:rPr>
          <w:sz w:val="28"/>
          <w:szCs w:val="28"/>
        </w:rPr>
        <w:t>服务区</w:t>
      </w:r>
      <w:r w:rsidR="00400E93">
        <w:rPr>
          <w:rFonts w:hint="eastAsia"/>
          <w:sz w:val="28"/>
          <w:szCs w:val="28"/>
        </w:rPr>
        <w:t>部分</w:t>
      </w:r>
      <w:r>
        <w:rPr>
          <w:rFonts w:hint="eastAsia"/>
          <w:sz w:val="28"/>
          <w:szCs w:val="28"/>
        </w:rPr>
        <w:t>经营项目招商公告</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E95ABB" w:rsidRDefault="00E95ABB" w:rsidP="0063119E">
      <w:pPr>
        <w:widowControl/>
        <w:ind w:firstLineChars="200" w:firstLine="420"/>
        <w:jc w:val="left"/>
        <w:rPr>
          <w:color w:val="363636"/>
          <w:lang w:val="en"/>
        </w:rPr>
      </w:pPr>
    </w:p>
    <w:p w:rsidR="0063119E" w:rsidRDefault="0063119E" w:rsidP="0063119E">
      <w:pPr>
        <w:widowControl/>
        <w:ind w:firstLineChars="200" w:firstLine="422"/>
        <w:jc w:val="left"/>
        <w:rPr>
          <w:rStyle w:val="a4"/>
        </w:rPr>
      </w:pPr>
      <w:r>
        <w:rPr>
          <w:rStyle w:val="a4"/>
          <w:rFonts w:hint="eastAsia"/>
          <w:color w:val="363636"/>
        </w:rPr>
        <w:t>一、项目基本情况</w:t>
      </w:r>
    </w:p>
    <w:tbl>
      <w:tblP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59"/>
        <w:gridCol w:w="2127"/>
        <w:gridCol w:w="1134"/>
        <w:gridCol w:w="3758"/>
        <w:gridCol w:w="1217"/>
        <w:gridCol w:w="1195"/>
      </w:tblGrid>
      <w:tr w:rsidR="00187CA1" w:rsidRPr="00187CA1" w:rsidTr="00187CA1">
        <w:trPr>
          <w:trHeight w:val="209"/>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187CA1" w:rsidRDefault="0063119E" w:rsidP="00187CA1">
            <w:pPr>
              <w:widowControl/>
              <w:jc w:val="left"/>
              <w:rPr>
                <w:rFonts w:ascii="宋体" w:eastAsia="宋体" w:hAnsi="宋体" w:cs="宋体"/>
                <w:kern w:val="0"/>
                <w:sz w:val="24"/>
                <w:szCs w:val="24"/>
              </w:rPr>
            </w:pPr>
            <w:r w:rsidRPr="00187CA1">
              <w:rPr>
                <w:rFonts w:ascii="宋体" w:eastAsia="宋体" w:hAnsi="宋体" w:cs="宋体" w:hint="eastAsia"/>
                <w:b/>
                <w:bCs/>
                <w:kern w:val="0"/>
                <w:sz w:val="24"/>
                <w:szCs w:val="24"/>
              </w:rPr>
              <w:t>路段</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187CA1" w:rsidRDefault="0063119E" w:rsidP="00187CA1">
            <w:pPr>
              <w:widowControl/>
              <w:jc w:val="left"/>
              <w:rPr>
                <w:rFonts w:ascii="宋体" w:eastAsia="宋体" w:hAnsi="宋体" w:cs="宋体"/>
                <w:kern w:val="0"/>
                <w:sz w:val="24"/>
                <w:szCs w:val="24"/>
              </w:rPr>
            </w:pPr>
            <w:r w:rsidRPr="00187CA1">
              <w:rPr>
                <w:rFonts w:ascii="宋体" w:eastAsia="宋体" w:hAnsi="宋体" w:cs="宋体" w:hint="eastAsia"/>
                <w:b/>
                <w:bCs/>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187CA1" w:rsidRDefault="0063119E" w:rsidP="00187CA1">
            <w:pPr>
              <w:widowControl/>
              <w:jc w:val="left"/>
              <w:rPr>
                <w:rFonts w:ascii="宋体" w:eastAsia="宋体" w:hAnsi="宋体" w:cs="宋体"/>
                <w:kern w:val="0"/>
                <w:sz w:val="24"/>
                <w:szCs w:val="24"/>
              </w:rPr>
            </w:pPr>
            <w:r w:rsidRPr="00187CA1">
              <w:rPr>
                <w:rFonts w:ascii="宋体" w:eastAsia="宋体" w:hAnsi="宋体" w:cs="宋体" w:hint="eastAsia"/>
                <w:b/>
                <w:bCs/>
                <w:kern w:val="0"/>
                <w:sz w:val="24"/>
                <w:szCs w:val="24"/>
              </w:rPr>
              <w:t>招商项目</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187CA1" w:rsidRDefault="0063119E" w:rsidP="00187CA1">
            <w:pPr>
              <w:widowControl/>
              <w:jc w:val="center"/>
              <w:rPr>
                <w:rFonts w:ascii="宋体" w:eastAsia="宋体" w:hAnsi="宋体" w:cs="宋体"/>
                <w:kern w:val="0"/>
                <w:sz w:val="24"/>
                <w:szCs w:val="24"/>
              </w:rPr>
            </w:pPr>
            <w:r w:rsidRPr="00187CA1">
              <w:rPr>
                <w:rFonts w:ascii="宋体" w:eastAsia="宋体" w:hAnsi="宋体" w:cs="宋体" w:hint="eastAsia"/>
                <w:b/>
                <w:bCs/>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187CA1" w:rsidRDefault="0063119E" w:rsidP="00187CA1">
            <w:pPr>
              <w:widowControl/>
              <w:jc w:val="center"/>
              <w:rPr>
                <w:rFonts w:ascii="宋体" w:eastAsia="宋体" w:hAnsi="宋体" w:cs="宋体"/>
                <w:kern w:val="0"/>
                <w:sz w:val="24"/>
                <w:szCs w:val="24"/>
              </w:rPr>
            </w:pPr>
            <w:r w:rsidRPr="00187CA1">
              <w:rPr>
                <w:rFonts w:ascii="宋体" w:eastAsia="宋体" w:hAnsi="宋体" w:cs="宋体" w:hint="eastAsia"/>
                <w:b/>
                <w:bCs/>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187CA1" w:rsidRDefault="0063119E" w:rsidP="00187CA1">
            <w:pPr>
              <w:widowControl/>
              <w:jc w:val="center"/>
              <w:rPr>
                <w:rFonts w:ascii="宋体" w:eastAsia="宋体" w:hAnsi="宋体" w:cs="宋体"/>
                <w:b/>
                <w:bCs/>
                <w:kern w:val="0"/>
                <w:sz w:val="24"/>
                <w:szCs w:val="24"/>
              </w:rPr>
            </w:pPr>
            <w:r w:rsidRPr="00187CA1">
              <w:rPr>
                <w:rFonts w:ascii="宋体" w:eastAsia="宋体" w:hAnsi="宋体" w:cs="宋体" w:hint="eastAsia"/>
                <w:b/>
                <w:bCs/>
                <w:kern w:val="0"/>
                <w:sz w:val="24"/>
                <w:szCs w:val="24"/>
              </w:rPr>
              <w:t>装修免租期（天）</w:t>
            </w:r>
          </w:p>
        </w:tc>
      </w:tr>
      <w:tr w:rsidR="00187CA1" w:rsidRPr="00187CA1" w:rsidTr="00187CA1">
        <w:trPr>
          <w:trHeight w:val="1184"/>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187CA1" w:rsidRDefault="00D500AE" w:rsidP="00187CA1">
            <w:pPr>
              <w:widowControl/>
              <w:jc w:val="left"/>
              <w:rPr>
                <w:sz w:val="18"/>
                <w:szCs w:val="18"/>
              </w:rPr>
            </w:pPr>
            <w:r w:rsidRPr="00187CA1">
              <w:rPr>
                <w:rFonts w:hint="eastAsia"/>
                <w:sz w:val="18"/>
                <w:szCs w:val="18"/>
              </w:rPr>
              <w:t>合宁</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187CA1" w:rsidRDefault="005051ED" w:rsidP="00187CA1">
            <w:pPr>
              <w:widowControl/>
              <w:jc w:val="center"/>
              <w:rPr>
                <w:sz w:val="18"/>
                <w:szCs w:val="18"/>
              </w:rPr>
            </w:pPr>
            <w:r w:rsidRPr="00187CA1">
              <w:rPr>
                <w:rFonts w:hint="eastAsia"/>
                <w:sz w:val="18"/>
                <w:szCs w:val="18"/>
              </w:rPr>
              <w:t>大墅</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187CA1" w:rsidRDefault="005051ED" w:rsidP="00187CA1">
            <w:pPr>
              <w:widowControl/>
              <w:jc w:val="left"/>
              <w:rPr>
                <w:sz w:val="18"/>
                <w:szCs w:val="18"/>
              </w:rPr>
            </w:pPr>
            <w:r w:rsidRPr="00187CA1">
              <w:rPr>
                <w:rFonts w:hint="eastAsia"/>
                <w:sz w:val="18"/>
                <w:szCs w:val="18"/>
              </w:rPr>
              <w:t>品牌</w:t>
            </w:r>
            <w:r w:rsidR="00CA5D83" w:rsidRPr="00187CA1">
              <w:rPr>
                <w:rFonts w:hint="eastAsia"/>
                <w:sz w:val="18"/>
                <w:szCs w:val="18"/>
              </w:rPr>
              <w:t>粽子</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187CA1" w:rsidRDefault="0083731E" w:rsidP="00187CA1">
            <w:pPr>
              <w:widowControl/>
              <w:jc w:val="left"/>
              <w:rPr>
                <w:sz w:val="18"/>
                <w:szCs w:val="18"/>
              </w:rPr>
            </w:pPr>
            <w:r w:rsidRPr="00187CA1">
              <w:rPr>
                <w:rFonts w:hint="eastAsia"/>
                <w:sz w:val="18"/>
                <w:szCs w:val="18"/>
              </w:rPr>
              <w:t>销售品牌粽子，自主</w:t>
            </w:r>
            <w:r w:rsidR="00CA5D83" w:rsidRPr="00187CA1">
              <w:rPr>
                <w:rFonts w:hint="eastAsia"/>
                <w:sz w:val="18"/>
                <w:szCs w:val="18"/>
              </w:rPr>
              <w:t>或加盟品牌，该品牌在商标局注册，连锁店在市区或服务区经营不少于</w:t>
            </w:r>
            <w:r w:rsidR="00CA5D83" w:rsidRPr="00187CA1">
              <w:rPr>
                <w:rFonts w:hint="eastAsia"/>
                <w:sz w:val="18"/>
                <w:szCs w:val="18"/>
              </w:rPr>
              <w:t>3</w:t>
            </w:r>
            <w:r w:rsidR="00CA5D83" w:rsidRPr="00187CA1">
              <w:rPr>
                <w:rFonts w:hint="eastAsia"/>
                <w:sz w:val="18"/>
                <w:szCs w:val="18"/>
              </w:rPr>
              <w:t>家</w:t>
            </w:r>
            <w:r w:rsidR="00981DA0" w:rsidRPr="00187CA1">
              <w:rPr>
                <w:rFonts w:hint="eastAsia"/>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187CA1" w:rsidRDefault="005051ED" w:rsidP="00187CA1">
            <w:pPr>
              <w:widowControl/>
              <w:jc w:val="center"/>
              <w:rPr>
                <w:sz w:val="18"/>
                <w:szCs w:val="18"/>
              </w:rPr>
            </w:pPr>
            <w:r w:rsidRPr="00187CA1">
              <w:rPr>
                <w:rFonts w:hint="eastAsia"/>
                <w:sz w:val="18"/>
                <w:szCs w:val="18"/>
              </w:rPr>
              <w:t>3</w:t>
            </w:r>
          </w:p>
        </w:tc>
        <w:tc>
          <w:tcPr>
            <w:tcW w:w="1150" w:type="dxa"/>
            <w:vMerge w:val="restart"/>
            <w:tcBorders>
              <w:left w:val="outset" w:sz="6" w:space="0" w:color="auto"/>
              <w:right w:val="outset" w:sz="6" w:space="0" w:color="auto"/>
            </w:tcBorders>
            <w:tcMar>
              <w:top w:w="15" w:type="dxa"/>
              <w:left w:w="15" w:type="dxa"/>
              <w:bottom w:w="15" w:type="dxa"/>
              <w:right w:w="15" w:type="dxa"/>
            </w:tcMar>
            <w:vAlign w:val="center"/>
          </w:tcPr>
          <w:p w:rsidR="005051ED" w:rsidRPr="00187CA1" w:rsidRDefault="00CA5D83" w:rsidP="00187CA1">
            <w:pPr>
              <w:widowControl/>
              <w:jc w:val="left"/>
              <w:rPr>
                <w:sz w:val="18"/>
                <w:szCs w:val="18"/>
              </w:rPr>
            </w:pPr>
            <w:r w:rsidRPr="00187CA1">
              <w:rPr>
                <w:rFonts w:hint="eastAsia"/>
                <w:sz w:val="18"/>
                <w:szCs w:val="18"/>
              </w:rPr>
              <w:t>新合作单位中选，装修免租期</w:t>
            </w:r>
            <w:r w:rsidRPr="00187CA1">
              <w:rPr>
                <w:rFonts w:hint="eastAsia"/>
                <w:sz w:val="18"/>
                <w:szCs w:val="18"/>
              </w:rPr>
              <w:t>30</w:t>
            </w:r>
            <w:r w:rsidRPr="00187CA1">
              <w:rPr>
                <w:rFonts w:hint="eastAsia"/>
                <w:sz w:val="18"/>
                <w:szCs w:val="18"/>
              </w:rPr>
              <w:t>天；原合作单位中选，装修免租期</w:t>
            </w:r>
            <w:r w:rsidRPr="00187CA1">
              <w:rPr>
                <w:rFonts w:hint="eastAsia"/>
                <w:sz w:val="18"/>
                <w:szCs w:val="18"/>
              </w:rPr>
              <w:t>15</w:t>
            </w:r>
            <w:r w:rsidRPr="00187CA1">
              <w:rPr>
                <w:rFonts w:hint="eastAsia"/>
                <w:sz w:val="18"/>
                <w:szCs w:val="18"/>
              </w:rPr>
              <w:t>天</w:t>
            </w:r>
          </w:p>
        </w:tc>
      </w:tr>
      <w:tr w:rsidR="00187CA1" w:rsidRPr="00187CA1" w:rsidTr="00187CA1">
        <w:trPr>
          <w:trHeight w:val="1184"/>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合宁</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大墅</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品牌</w:t>
            </w:r>
            <w:r w:rsidRPr="00187CA1">
              <w:rPr>
                <w:sz w:val="18"/>
                <w:szCs w:val="18"/>
              </w:rPr>
              <w:t>饼类</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品牌</w:t>
            </w:r>
            <w:r w:rsidR="00482EFF" w:rsidRPr="00187CA1">
              <w:rPr>
                <w:rFonts w:hint="eastAsia"/>
                <w:sz w:val="18"/>
                <w:szCs w:val="18"/>
              </w:rPr>
              <w:t>饼类包含灌饼、烧饼、卷饼、煎饼、锅盔</w:t>
            </w:r>
            <w:r w:rsidR="0083731E" w:rsidRPr="00187CA1">
              <w:rPr>
                <w:rFonts w:hint="eastAsia"/>
                <w:sz w:val="18"/>
                <w:szCs w:val="18"/>
              </w:rPr>
              <w:t>等</w:t>
            </w:r>
            <w:r w:rsidRPr="00187CA1">
              <w:rPr>
                <w:rFonts w:hint="eastAsia"/>
                <w:sz w:val="18"/>
                <w:szCs w:val="18"/>
              </w:rPr>
              <w:t>，</w:t>
            </w:r>
            <w:r w:rsidR="0083731E" w:rsidRPr="00187CA1">
              <w:rPr>
                <w:rFonts w:hint="eastAsia"/>
                <w:sz w:val="18"/>
                <w:szCs w:val="18"/>
              </w:rPr>
              <w:t>自主</w:t>
            </w:r>
            <w:r w:rsidRPr="00187CA1">
              <w:rPr>
                <w:rFonts w:hint="eastAsia"/>
                <w:sz w:val="18"/>
                <w:szCs w:val="18"/>
              </w:rPr>
              <w:t>或加盟品牌，该品牌在商标局注册，连锁店在市区或服务区经营不少于</w:t>
            </w:r>
            <w:r w:rsidRPr="00187CA1">
              <w:rPr>
                <w:rFonts w:hint="eastAsia"/>
                <w:sz w:val="18"/>
                <w:szCs w:val="18"/>
              </w:rPr>
              <w:t>3</w:t>
            </w:r>
            <w:r w:rsidRPr="00187CA1">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482EFF" w:rsidP="00187CA1">
            <w:pPr>
              <w:widowControl/>
              <w:jc w:val="center"/>
              <w:rPr>
                <w:sz w:val="18"/>
                <w:szCs w:val="18"/>
              </w:rPr>
            </w:pPr>
            <w:r w:rsidRPr="00187CA1">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1184"/>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蚌淮</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官塘</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豆腐坊</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销售</w:t>
            </w:r>
            <w:r w:rsidRPr="00187CA1">
              <w:rPr>
                <w:sz w:val="18"/>
                <w:szCs w:val="18"/>
              </w:rPr>
              <w:t>豆制</w:t>
            </w:r>
            <w:r w:rsidRPr="00187CA1">
              <w:rPr>
                <w:rFonts w:hint="eastAsia"/>
                <w:sz w:val="18"/>
                <w:szCs w:val="18"/>
              </w:rPr>
              <w:t>产品</w:t>
            </w:r>
            <w:r w:rsidRPr="00187CA1">
              <w:rPr>
                <w:sz w:val="18"/>
                <w:szCs w:val="18"/>
              </w:rPr>
              <w:t>，</w:t>
            </w:r>
            <w:r w:rsidRPr="00187CA1">
              <w:rPr>
                <w:rFonts w:hint="eastAsia"/>
                <w:sz w:val="18"/>
                <w:szCs w:val="18"/>
              </w:rPr>
              <w:t>不含</w:t>
            </w:r>
            <w:r w:rsidRPr="00187CA1">
              <w:rPr>
                <w:sz w:val="18"/>
                <w:szCs w:val="18"/>
              </w:rPr>
              <w:t>预包装产品，提供</w:t>
            </w:r>
            <w:r w:rsidRPr="00187CA1">
              <w:rPr>
                <w:rFonts w:hint="eastAsia"/>
                <w:sz w:val="18"/>
                <w:szCs w:val="18"/>
              </w:rPr>
              <w:t>效果</w:t>
            </w:r>
            <w:r w:rsidRPr="00187CA1">
              <w:rPr>
                <w:sz w:val="18"/>
                <w:szCs w:val="18"/>
              </w:rPr>
              <w:t>图，商铺</w:t>
            </w:r>
            <w:r w:rsidRPr="00187CA1">
              <w:rPr>
                <w:rFonts w:hint="eastAsia"/>
                <w:sz w:val="18"/>
                <w:szCs w:val="18"/>
              </w:rPr>
              <w:t>由</w:t>
            </w:r>
            <w:r w:rsidRPr="00187CA1">
              <w:rPr>
                <w:sz w:val="18"/>
                <w:szCs w:val="18"/>
              </w:rPr>
              <w:t>承租方</w:t>
            </w:r>
            <w:r w:rsidRPr="00187CA1">
              <w:rPr>
                <w:rFonts w:hint="eastAsia"/>
                <w:sz w:val="18"/>
                <w:szCs w:val="18"/>
              </w:rPr>
              <w:t>自行</w:t>
            </w:r>
            <w:r w:rsidRPr="00187CA1">
              <w:rPr>
                <w:sz w:val="18"/>
                <w:szCs w:val="18"/>
              </w:rPr>
              <w:t>投资装修。</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1184"/>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沪渝</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千军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徽州糕点</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须是自主品牌或加盟品牌，该品牌在商标局注册，销售徽州地方特色糕点</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1184"/>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界阜蚌</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吕望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食品类品牌零售</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食品类自有品牌，</w:t>
            </w:r>
            <w:r w:rsidR="0083731E" w:rsidRPr="00187CA1">
              <w:rPr>
                <w:rFonts w:hint="eastAsia"/>
                <w:sz w:val="18"/>
                <w:szCs w:val="18"/>
              </w:rPr>
              <w:t>参选单位需</w:t>
            </w:r>
            <w:r w:rsidRPr="00187CA1">
              <w:rPr>
                <w:rFonts w:hint="eastAsia"/>
                <w:sz w:val="18"/>
                <w:szCs w:val="18"/>
              </w:rPr>
              <w:t>具有完善的研发、生产、销售体系，在商标局注册，品牌连锁店在市区或服务区经营不少于</w:t>
            </w:r>
            <w:r w:rsidRPr="00187CA1">
              <w:rPr>
                <w:rFonts w:hint="eastAsia"/>
                <w:sz w:val="18"/>
                <w:szCs w:val="18"/>
              </w:rPr>
              <w:t>3</w:t>
            </w:r>
            <w:r w:rsidRPr="00187CA1">
              <w:rPr>
                <w:rFonts w:hint="eastAsia"/>
                <w:sz w:val="18"/>
                <w:szCs w:val="18"/>
              </w:rPr>
              <w:t>家，且报名单位至少有</w:t>
            </w:r>
            <w:r w:rsidRPr="00187CA1">
              <w:rPr>
                <w:rFonts w:hint="eastAsia"/>
                <w:sz w:val="18"/>
                <w:szCs w:val="18"/>
              </w:rPr>
              <w:t>1</w:t>
            </w:r>
            <w:r w:rsidRPr="00187CA1">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1184"/>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界阜蚌</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吕望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板栗、薯类食品、冰糖葫芦</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3731E" w:rsidP="00187CA1">
            <w:pPr>
              <w:widowControl/>
              <w:jc w:val="left"/>
              <w:rPr>
                <w:sz w:val="18"/>
                <w:szCs w:val="18"/>
              </w:rPr>
            </w:pPr>
            <w:r w:rsidRPr="00187CA1">
              <w:rPr>
                <w:rFonts w:hint="eastAsia"/>
                <w:sz w:val="18"/>
                <w:szCs w:val="18"/>
              </w:rPr>
              <w:t>销售板栗、薯类食品、冰糖葫芦。可现场制作，</w:t>
            </w:r>
            <w:r w:rsidR="008D443B" w:rsidRPr="00187CA1">
              <w:rPr>
                <w:rFonts w:hint="eastAsia"/>
                <w:sz w:val="18"/>
                <w:szCs w:val="18"/>
              </w:rPr>
              <w:t>不允许使用明火设备，推荐使用电器制作。须是自主品牌或加盟品牌，该品牌在商标局注册，连锁店在市区或服务区经营不少于</w:t>
            </w:r>
            <w:r w:rsidR="008D443B" w:rsidRPr="00187CA1">
              <w:rPr>
                <w:rFonts w:hint="eastAsia"/>
                <w:sz w:val="18"/>
                <w:szCs w:val="18"/>
              </w:rPr>
              <w:t>3</w:t>
            </w:r>
            <w:r w:rsidR="008D443B" w:rsidRPr="00187CA1">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1562"/>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绕城</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D443B" w:rsidRPr="00187CA1" w:rsidRDefault="008D443B" w:rsidP="00187CA1">
            <w:pPr>
              <w:rPr>
                <w:sz w:val="18"/>
                <w:szCs w:val="18"/>
              </w:rPr>
            </w:pPr>
          </w:p>
          <w:p w:rsidR="008D443B" w:rsidRPr="00187CA1" w:rsidRDefault="008D443B" w:rsidP="00187CA1">
            <w:pPr>
              <w:rPr>
                <w:sz w:val="18"/>
                <w:szCs w:val="18"/>
              </w:rPr>
            </w:pPr>
            <w:r w:rsidRPr="00187CA1">
              <w:rPr>
                <w:rFonts w:hint="eastAsia"/>
                <w:sz w:val="18"/>
                <w:szCs w:val="18"/>
              </w:rPr>
              <w:t>食品类品牌零售</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D443B" w:rsidRPr="00187CA1" w:rsidRDefault="008D443B" w:rsidP="00187CA1">
            <w:pPr>
              <w:rPr>
                <w:sz w:val="18"/>
                <w:szCs w:val="18"/>
              </w:rPr>
            </w:pPr>
            <w:r w:rsidRPr="00187CA1">
              <w:rPr>
                <w:rFonts w:hint="eastAsia"/>
                <w:sz w:val="18"/>
                <w:szCs w:val="18"/>
              </w:rPr>
              <w:t>食品类自有品牌，</w:t>
            </w:r>
            <w:r w:rsidR="0083731E" w:rsidRPr="00187CA1">
              <w:rPr>
                <w:rFonts w:hint="eastAsia"/>
                <w:sz w:val="18"/>
                <w:szCs w:val="18"/>
              </w:rPr>
              <w:t>参选单位需</w:t>
            </w:r>
            <w:r w:rsidRPr="00187CA1">
              <w:rPr>
                <w:rFonts w:hint="eastAsia"/>
                <w:sz w:val="18"/>
                <w:szCs w:val="18"/>
              </w:rPr>
              <w:t>具有完善的研发、生产、销售体系，在商标局注册，品牌连锁店在市区或服务区经营不少于</w:t>
            </w:r>
            <w:r w:rsidRPr="00187CA1">
              <w:rPr>
                <w:rFonts w:hint="eastAsia"/>
                <w:sz w:val="18"/>
                <w:szCs w:val="18"/>
              </w:rPr>
              <w:t>3</w:t>
            </w:r>
            <w:r w:rsidRPr="00187CA1">
              <w:rPr>
                <w:rFonts w:hint="eastAsia"/>
                <w:sz w:val="18"/>
                <w:szCs w:val="18"/>
              </w:rPr>
              <w:t>家，且报名单位至少有</w:t>
            </w:r>
            <w:r w:rsidRPr="00187CA1">
              <w:rPr>
                <w:rFonts w:hint="eastAsia"/>
                <w:sz w:val="18"/>
                <w:szCs w:val="18"/>
              </w:rPr>
              <w:t>1</w:t>
            </w:r>
            <w:r w:rsidRPr="00187CA1">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3</w:t>
            </w:r>
          </w:p>
        </w:tc>
        <w:tc>
          <w:tcPr>
            <w:tcW w:w="1150" w:type="dxa"/>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704"/>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滁新</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焦岗湖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淮南</w:t>
            </w:r>
            <w:r w:rsidRPr="00187CA1">
              <w:rPr>
                <w:sz w:val="18"/>
                <w:szCs w:val="18"/>
              </w:rPr>
              <w:t>牛肉汤</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直营品牌</w:t>
            </w:r>
            <w:r w:rsidRPr="00187CA1">
              <w:rPr>
                <w:sz w:val="18"/>
                <w:szCs w:val="18"/>
              </w:rPr>
              <w:t>，</w:t>
            </w:r>
            <w:bookmarkStart w:id="0" w:name="_GoBack"/>
            <w:bookmarkEnd w:id="0"/>
            <w:r w:rsidRPr="00187CA1">
              <w:rPr>
                <w:rFonts w:hint="eastAsia"/>
                <w:sz w:val="18"/>
                <w:szCs w:val="18"/>
              </w:rPr>
              <w:t>品牌连锁店在市区经营不少于</w:t>
            </w:r>
            <w:r w:rsidRPr="00187CA1">
              <w:rPr>
                <w:sz w:val="18"/>
                <w:szCs w:val="18"/>
              </w:rPr>
              <w:t>5</w:t>
            </w:r>
            <w:r w:rsidRPr="00187CA1">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3</w:t>
            </w:r>
          </w:p>
        </w:tc>
        <w:tc>
          <w:tcPr>
            <w:tcW w:w="1150" w:type="dxa"/>
            <w:vMerge w:val="restart"/>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375"/>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jc w:val="left"/>
              <w:rPr>
                <w:sz w:val="18"/>
                <w:szCs w:val="18"/>
              </w:rPr>
            </w:pPr>
            <w:r w:rsidRPr="00187CA1">
              <w:rPr>
                <w:rFonts w:hint="eastAsia"/>
                <w:sz w:val="18"/>
                <w:szCs w:val="18"/>
              </w:rPr>
              <w:lastRenderedPageBreak/>
              <w:t>沪渝</w:t>
            </w: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jc w:val="center"/>
              <w:rPr>
                <w:sz w:val="18"/>
                <w:szCs w:val="18"/>
              </w:rPr>
            </w:pPr>
            <w:r w:rsidRPr="00187CA1">
              <w:rPr>
                <w:rFonts w:hint="eastAsia"/>
                <w:sz w:val="18"/>
                <w:szCs w:val="18"/>
              </w:rPr>
              <w:t>天门</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jc w:val="left"/>
              <w:rPr>
                <w:sz w:val="18"/>
                <w:szCs w:val="18"/>
              </w:rPr>
            </w:pPr>
            <w:r w:rsidRPr="00187CA1">
              <w:rPr>
                <w:rFonts w:hint="eastAsia"/>
                <w:sz w:val="18"/>
                <w:szCs w:val="18"/>
              </w:rPr>
              <w:t>板栗、薯类食品、冰糖葫芦</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3731E" w:rsidP="00187CA1">
            <w:pPr>
              <w:jc w:val="left"/>
              <w:rPr>
                <w:sz w:val="18"/>
                <w:szCs w:val="18"/>
              </w:rPr>
            </w:pPr>
            <w:r w:rsidRPr="00187CA1">
              <w:rPr>
                <w:rFonts w:hint="eastAsia"/>
                <w:sz w:val="18"/>
                <w:szCs w:val="18"/>
              </w:rPr>
              <w:t>销售板栗、薯类食品、冰糖葫芦。可现场制作，</w:t>
            </w:r>
            <w:r w:rsidR="008D443B" w:rsidRPr="00187CA1">
              <w:rPr>
                <w:rFonts w:hint="eastAsia"/>
                <w:sz w:val="18"/>
                <w:szCs w:val="18"/>
              </w:rPr>
              <w:t>不允许使用明火设备，推荐使用电器制作。须是自主品牌或加盟品牌，该品牌在商标局注册，连锁店在市区或服务区经营不少于</w:t>
            </w:r>
            <w:r w:rsidR="008D443B" w:rsidRPr="00187CA1">
              <w:rPr>
                <w:rFonts w:hint="eastAsia"/>
                <w:sz w:val="18"/>
                <w:szCs w:val="18"/>
              </w:rPr>
              <w:t>3</w:t>
            </w:r>
            <w:r w:rsidR="008D443B" w:rsidRPr="00187CA1">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jc w:val="center"/>
              <w:rPr>
                <w:sz w:val="18"/>
                <w:szCs w:val="18"/>
              </w:rPr>
            </w:pPr>
            <w:r w:rsidRPr="00187CA1">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r w:rsidR="00187CA1" w:rsidRPr="00187CA1" w:rsidTr="00187CA1">
        <w:trPr>
          <w:trHeight w:val="4633"/>
          <w:tblCellSpacing w:w="15" w:type="dxa"/>
        </w:trPr>
        <w:tc>
          <w:tcPr>
            <w:tcW w:w="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c>
          <w:tcPr>
            <w:tcW w:w="2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肥东、釜山、福山、太白、广德、千军、顺安、天门、升金湖、公岭、王河、太湖、香铺、陈埠、长春、辛集、阜南、临泉、红星、官塘、吴圩、符离、皇藏峪、霍山、天柱山、河口、新芜、华阳、牯牛降、齐云山、宁国、金沙、徐集、伍明、太白岛、香隅、马集、砀山、寒亭、南陵、白帽、雷埠、香泉共计</w:t>
            </w:r>
            <w:r w:rsidRPr="00187CA1">
              <w:rPr>
                <w:rFonts w:hint="eastAsia"/>
                <w:sz w:val="18"/>
                <w:szCs w:val="18"/>
              </w:rPr>
              <w:t>43</w:t>
            </w:r>
            <w:r w:rsidRPr="00187CA1">
              <w:rPr>
                <w:rFonts w:hint="eastAsia"/>
                <w:sz w:val="18"/>
                <w:szCs w:val="18"/>
              </w:rPr>
              <w:t>对服务区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厕所</w:t>
            </w:r>
            <w:r w:rsidRPr="00187CA1">
              <w:rPr>
                <w:sz w:val="18"/>
                <w:szCs w:val="18"/>
              </w:rPr>
              <w:t>广告</w:t>
            </w:r>
            <w:r w:rsidR="009B4460" w:rsidRPr="00187CA1">
              <w:rPr>
                <w:sz w:val="18"/>
                <w:szCs w:val="18"/>
              </w:rPr>
              <w:t>（</w:t>
            </w:r>
            <w:r w:rsidR="009B4460" w:rsidRPr="00187CA1">
              <w:rPr>
                <w:rFonts w:hint="eastAsia"/>
                <w:sz w:val="18"/>
                <w:szCs w:val="18"/>
              </w:rPr>
              <w:t>不含镜面广告</w:t>
            </w:r>
            <w:r w:rsidR="009B4460" w:rsidRPr="00187CA1">
              <w:rPr>
                <w:sz w:val="18"/>
                <w:szCs w:val="18"/>
              </w:rPr>
              <w:t>）</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r w:rsidRPr="00187CA1">
              <w:rPr>
                <w:rFonts w:hint="eastAsia"/>
                <w:sz w:val="18"/>
                <w:szCs w:val="18"/>
              </w:rPr>
              <w:t>须具备广告发布相关</w:t>
            </w:r>
            <w:r w:rsidR="009B4460" w:rsidRPr="00187CA1">
              <w:rPr>
                <w:rFonts w:hint="eastAsia"/>
                <w:sz w:val="18"/>
                <w:szCs w:val="18"/>
              </w:rPr>
              <w:t>资质，提供广告方案效果图，由承租方自行投资装修。（广告内容</w:t>
            </w:r>
            <w:r w:rsidRPr="00187CA1">
              <w:rPr>
                <w:rFonts w:hint="eastAsia"/>
                <w:sz w:val="18"/>
                <w:szCs w:val="18"/>
              </w:rPr>
              <w:t>须</w:t>
            </w:r>
            <w:r w:rsidR="009B4460" w:rsidRPr="00187CA1">
              <w:rPr>
                <w:rFonts w:hint="eastAsia"/>
                <w:sz w:val="18"/>
                <w:szCs w:val="18"/>
              </w:rPr>
              <w:t>经招租方审批</w:t>
            </w:r>
            <w:r w:rsidRPr="00187CA1">
              <w:rPr>
                <w:rFonts w:hint="eastAsia"/>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center"/>
              <w:rPr>
                <w:sz w:val="18"/>
                <w:szCs w:val="18"/>
              </w:rPr>
            </w:pPr>
            <w:r w:rsidRPr="00187CA1">
              <w:rPr>
                <w:rFonts w:hint="eastAsia"/>
                <w:sz w:val="18"/>
                <w:szCs w:val="18"/>
              </w:rPr>
              <w:t>3</w:t>
            </w:r>
          </w:p>
        </w:tc>
        <w:tc>
          <w:tcPr>
            <w:tcW w:w="1150" w:type="dxa"/>
            <w:tcBorders>
              <w:left w:val="outset" w:sz="6" w:space="0" w:color="auto"/>
              <w:right w:val="outset" w:sz="6" w:space="0" w:color="auto"/>
            </w:tcBorders>
            <w:tcMar>
              <w:top w:w="15" w:type="dxa"/>
              <w:left w:w="15" w:type="dxa"/>
              <w:bottom w:w="15" w:type="dxa"/>
              <w:right w:w="15" w:type="dxa"/>
            </w:tcMar>
            <w:vAlign w:val="center"/>
          </w:tcPr>
          <w:p w:rsidR="008D443B" w:rsidRPr="00187CA1" w:rsidRDefault="008D443B" w:rsidP="00187CA1">
            <w:pPr>
              <w:widowControl/>
              <w:jc w:val="left"/>
              <w:rPr>
                <w:sz w:val="18"/>
                <w:szCs w:val="18"/>
              </w:rPr>
            </w:pPr>
          </w:p>
        </w:tc>
      </w:tr>
    </w:tbl>
    <w:p w:rsidR="00E95ABB" w:rsidRDefault="00E95ABB" w:rsidP="0063119E">
      <w:pPr>
        <w:widowControl/>
        <w:jc w:val="left"/>
        <w:rPr>
          <w:rFonts w:ascii="宋体" w:eastAsia="宋体" w:hAnsi="宋体" w:cs="宋体"/>
          <w:b/>
          <w:bCs/>
          <w:color w:val="363636"/>
          <w:kern w:val="0"/>
          <w:sz w:val="24"/>
          <w:szCs w:val="24"/>
        </w:rPr>
      </w:pPr>
    </w:p>
    <w:p w:rsidR="0063119E" w:rsidRPr="004A7B8B" w:rsidRDefault="0063119E" w:rsidP="0063119E">
      <w:pPr>
        <w:widowControl/>
        <w:jc w:val="left"/>
        <w:rPr>
          <w:rFonts w:ascii="宋体" w:eastAsia="宋体" w:hAnsi="宋体" w:cs="宋体"/>
          <w:kern w:val="0"/>
          <w:sz w:val="24"/>
          <w:szCs w:val="24"/>
        </w:rPr>
      </w:pPr>
      <w:r w:rsidRPr="004A7B8B">
        <w:rPr>
          <w:rFonts w:ascii="宋体" w:eastAsia="宋体" w:hAnsi="宋体" w:cs="宋体" w:hint="eastAsia"/>
          <w:b/>
          <w:bCs/>
          <w:kern w:val="0"/>
          <w:sz w:val="24"/>
          <w:szCs w:val="24"/>
        </w:rPr>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w:t>
      </w:r>
      <w:r w:rsidR="00AE5388">
        <w:rPr>
          <w:rFonts w:ascii="宋体" w:eastAsia="宋体" w:hAnsi="宋体" w:cs="宋体" w:hint="eastAsia"/>
          <w:color w:val="363636"/>
          <w:kern w:val="0"/>
          <w:sz w:val="24"/>
          <w:szCs w:val="24"/>
        </w:rPr>
        <w:t>诚信水平、服务能力等有异议的，公司有权拒绝其参加本项目的招商</w:t>
      </w:r>
      <w:r>
        <w:rPr>
          <w:rFonts w:ascii="宋体" w:eastAsia="宋体" w:hAnsi="宋体" w:cs="宋体" w:hint="eastAsia"/>
          <w:color w:val="363636"/>
          <w:kern w:val="0"/>
          <w:sz w:val="24"/>
          <w:szCs w:val="24"/>
        </w:rPr>
        <w:t>。公司对入围及未入围的原因不做解释。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w:t>
      </w:r>
      <w:r w:rsidR="00980A4D">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904706">
        <w:rPr>
          <w:rFonts w:ascii="宋体" w:eastAsia="宋体" w:hAnsi="宋体" w:cs="宋体"/>
          <w:b/>
          <w:bCs/>
          <w:color w:val="363636"/>
          <w:kern w:val="0"/>
          <w:sz w:val="24"/>
          <w:szCs w:val="24"/>
        </w:rPr>
        <w:t>5</w:t>
      </w:r>
      <w:r>
        <w:rPr>
          <w:rFonts w:ascii="宋体" w:eastAsia="宋体" w:hAnsi="宋体" w:cs="宋体" w:hint="eastAsia"/>
          <w:b/>
          <w:bCs/>
          <w:color w:val="363636"/>
          <w:kern w:val="0"/>
          <w:sz w:val="24"/>
          <w:szCs w:val="24"/>
        </w:rPr>
        <w:t>月</w:t>
      </w:r>
      <w:r w:rsidR="00904706">
        <w:rPr>
          <w:rFonts w:ascii="宋体" w:eastAsia="宋体" w:hAnsi="宋体" w:cs="宋体"/>
          <w:b/>
          <w:bCs/>
          <w:color w:val="363636"/>
          <w:kern w:val="0"/>
          <w:sz w:val="24"/>
          <w:szCs w:val="24"/>
        </w:rPr>
        <w:t>9</w:t>
      </w:r>
      <w:r>
        <w:rPr>
          <w:rFonts w:ascii="宋体" w:eastAsia="宋体" w:hAnsi="宋体" w:cs="宋体" w:hint="eastAsia"/>
          <w:b/>
          <w:bCs/>
          <w:color w:val="363636"/>
          <w:kern w:val="0"/>
          <w:sz w:val="24"/>
          <w:szCs w:val="24"/>
        </w:rPr>
        <w:t>日至20</w:t>
      </w:r>
      <w:r w:rsidR="00904706">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904706">
        <w:rPr>
          <w:rFonts w:ascii="宋体" w:eastAsia="宋体" w:hAnsi="宋体" w:cs="宋体"/>
          <w:b/>
          <w:bCs/>
          <w:color w:val="363636"/>
          <w:kern w:val="0"/>
          <w:sz w:val="24"/>
          <w:szCs w:val="24"/>
        </w:rPr>
        <w:t>5</w:t>
      </w:r>
      <w:r>
        <w:rPr>
          <w:rFonts w:ascii="宋体" w:eastAsia="宋体" w:hAnsi="宋体" w:cs="宋体" w:hint="eastAsia"/>
          <w:b/>
          <w:bCs/>
          <w:color w:val="363636"/>
          <w:kern w:val="0"/>
          <w:sz w:val="24"/>
          <w:szCs w:val="24"/>
        </w:rPr>
        <w:t>月</w:t>
      </w:r>
      <w:r w:rsidR="00904706">
        <w:rPr>
          <w:rFonts w:ascii="宋体" w:eastAsia="宋体" w:hAnsi="宋体" w:cs="宋体"/>
          <w:b/>
          <w:bCs/>
          <w:color w:val="363636"/>
          <w:kern w:val="0"/>
          <w:sz w:val="24"/>
          <w:szCs w:val="24"/>
        </w:rPr>
        <w:t>14</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lastRenderedPageBreak/>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w:t>
      </w:r>
      <w:r w:rsidR="00980A4D">
        <w:rPr>
          <w:rFonts w:ascii="宋体" w:eastAsia="宋体" w:hAnsi="宋体" w:cs="宋体" w:hint="eastAsia"/>
          <w:color w:val="363636"/>
          <w:kern w:val="0"/>
          <w:sz w:val="24"/>
          <w:szCs w:val="24"/>
        </w:rPr>
        <w:t>周女士</w:t>
      </w:r>
      <w:r>
        <w:rPr>
          <w:rFonts w:ascii="宋体" w:eastAsia="宋体" w:hAnsi="宋体" w:cs="宋体" w:hint="eastAsia"/>
          <w:color w:val="363636"/>
          <w:kern w:val="0"/>
          <w:sz w:val="24"/>
          <w:szCs w:val="24"/>
        </w:rPr>
        <w:t xml:space="preserve">        联系电话：0551-653335</w:t>
      </w:r>
      <w:r w:rsidR="00980A4D">
        <w:rPr>
          <w:rFonts w:ascii="宋体" w:eastAsia="宋体" w:hAnsi="宋体" w:cs="宋体"/>
          <w:color w:val="363636"/>
          <w:kern w:val="0"/>
          <w:sz w:val="24"/>
          <w:szCs w:val="24"/>
        </w:rPr>
        <w:t>36</w:t>
      </w:r>
      <w:r>
        <w:rPr>
          <w:rFonts w:ascii="宋体" w:eastAsia="宋体" w:hAnsi="宋体" w:cs="宋体" w:hint="eastAsia"/>
          <w:color w:val="363636"/>
          <w:kern w:val="0"/>
          <w:sz w:val="24"/>
          <w:szCs w:val="24"/>
        </w:rPr>
        <w:t xml:space="preserve"> 13</w:t>
      </w:r>
      <w:r w:rsidR="00980A4D">
        <w:rPr>
          <w:rFonts w:ascii="宋体" w:eastAsia="宋体" w:hAnsi="宋体" w:cs="宋体"/>
          <w:color w:val="363636"/>
          <w:kern w:val="0"/>
          <w:sz w:val="24"/>
          <w:szCs w:val="24"/>
        </w:rPr>
        <w:t>866128679</w:t>
      </w:r>
      <w:r>
        <w:rPr>
          <w:rFonts w:ascii="宋体" w:eastAsia="宋体" w:hAnsi="宋体" w:cs="宋体" w:hint="eastAsia"/>
          <w:color w:val="363636"/>
          <w:kern w:val="0"/>
          <w:sz w:val="24"/>
          <w:szCs w:val="24"/>
        </w:rPr>
        <w:t>；</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6" w:history="1">
        <w:r w:rsidR="00980A4D" w:rsidRPr="00EA04C2">
          <w:rPr>
            <w:rStyle w:val="a3"/>
            <w:kern w:val="0"/>
            <w:sz w:val="24"/>
            <w:szCs w:val="24"/>
          </w:rPr>
          <w:t>423076885</w:t>
        </w:r>
        <w:r w:rsidR="00980A4D" w:rsidRPr="00EA04C2">
          <w:rPr>
            <w:rStyle w:val="a3"/>
            <w:rFonts w:hint="eastAsia"/>
            <w:kern w:val="0"/>
            <w:sz w:val="24"/>
            <w:szCs w:val="24"/>
          </w:rPr>
          <w:t>@qq.com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A5" w:rsidRDefault="00E20DA5" w:rsidP="00400E93">
      <w:r>
        <w:separator/>
      </w:r>
    </w:p>
  </w:endnote>
  <w:endnote w:type="continuationSeparator" w:id="0">
    <w:p w:rsidR="00E20DA5" w:rsidRDefault="00E20DA5" w:rsidP="004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A5" w:rsidRDefault="00E20DA5" w:rsidP="00400E93">
      <w:r>
        <w:separator/>
      </w:r>
    </w:p>
  </w:footnote>
  <w:footnote w:type="continuationSeparator" w:id="0">
    <w:p w:rsidR="00E20DA5" w:rsidRDefault="00E20DA5" w:rsidP="0040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53A5"/>
    <w:rsid w:val="00041244"/>
    <w:rsid w:val="000B2ACD"/>
    <w:rsid w:val="000C4F0B"/>
    <w:rsid w:val="000E41FE"/>
    <w:rsid w:val="00113882"/>
    <w:rsid w:val="00122D2E"/>
    <w:rsid w:val="00135D6A"/>
    <w:rsid w:val="00165A1B"/>
    <w:rsid w:val="00183AD1"/>
    <w:rsid w:val="00187CA1"/>
    <w:rsid w:val="001C03CC"/>
    <w:rsid w:val="001F7AD0"/>
    <w:rsid w:val="0020468B"/>
    <w:rsid w:val="002107FE"/>
    <w:rsid w:val="00253FFC"/>
    <w:rsid w:val="002829CE"/>
    <w:rsid w:val="00287331"/>
    <w:rsid w:val="002B78C3"/>
    <w:rsid w:val="0030197E"/>
    <w:rsid w:val="00330B2A"/>
    <w:rsid w:val="003402E5"/>
    <w:rsid w:val="00344BC7"/>
    <w:rsid w:val="003C047C"/>
    <w:rsid w:val="003C4F76"/>
    <w:rsid w:val="003D154F"/>
    <w:rsid w:val="00400E93"/>
    <w:rsid w:val="00445C96"/>
    <w:rsid w:val="00453CBE"/>
    <w:rsid w:val="00482EFF"/>
    <w:rsid w:val="004A7B8B"/>
    <w:rsid w:val="004B31EA"/>
    <w:rsid w:val="004C4BE2"/>
    <w:rsid w:val="005051ED"/>
    <w:rsid w:val="00547446"/>
    <w:rsid w:val="00556ABC"/>
    <w:rsid w:val="00575F89"/>
    <w:rsid w:val="005A0899"/>
    <w:rsid w:val="005D4B1C"/>
    <w:rsid w:val="006102E7"/>
    <w:rsid w:val="0063119E"/>
    <w:rsid w:val="00676FE8"/>
    <w:rsid w:val="00687A29"/>
    <w:rsid w:val="007532D3"/>
    <w:rsid w:val="00755D2E"/>
    <w:rsid w:val="007B12AF"/>
    <w:rsid w:val="007B7E35"/>
    <w:rsid w:val="007C0081"/>
    <w:rsid w:val="0082035B"/>
    <w:rsid w:val="00824781"/>
    <w:rsid w:val="00824A9A"/>
    <w:rsid w:val="0083731E"/>
    <w:rsid w:val="00846710"/>
    <w:rsid w:val="008577C5"/>
    <w:rsid w:val="008721BC"/>
    <w:rsid w:val="008B3A61"/>
    <w:rsid w:val="008D443B"/>
    <w:rsid w:val="008F13E1"/>
    <w:rsid w:val="0090024A"/>
    <w:rsid w:val="00904706"/>
    <w:rsid w:val="00916BF6"/>
    <w:rsid w:val="009244DD"/>
    <w:rsid w:val="00966EBF"/>
    <w:rsid w:val="00980A4D"/>
    <w:rsid w:val="00981DA0"/>
    <w:rsid w:val="009A2EDB"/>
    <w:rsid w:val="009A4739"/>
    <w:rsid w:val="009B4460"/>
    <w:rsid w:val="009B54B3"/>
    <w:rsid w:val="00A13ED3"/>
    <w:rsid w:val="00A17D16"/>
    <w:rsid w:val="00A22C87"/>
    <w:rsid w:val="00A862A4"/>
    <w:rsid w:val="00AA470F"/>
    <w:rsid w:val="00AA6606"/>
    <w:rsid w:val="00AC127F"/>
    <w:rsid w:val="00AE5388"/>
    <w:rsid w:val="00AE7BD4"/>
    <w:rsid w:val="00AF60D9"/>
    <w:rsid w:val="00B05B8D"/>
    <w:rsid w:val="00B749E3"/>
    <w:rsid w:val="00BC4FAF"/>
    <w:rsid w:val="00BF29C4"/>
    <w:rsid w:val="00C01F7C"/>
    <w:rsid w:val="00C11288"/>
    <w:rsid w:val="00C121C8"/>
    <w:rsid w:val="00C4522C"/>
    <w:rsid w:val="00C565AC"/>
    <w:rsid w:val="00C94AC8"/>
    <w:rsid w:val="00CA5D83"/>
    <w:rsid w:val="00CB5265"/>
    <w:rsid w:val="00D146F1"/>
    <w:rsid w:val="00D261DD"/>
    <w:rsid w:val="00D4043E"/>
    <w:rsid w:val="00D500AE"/>
    <w:rsid w:val="00DB31C4"/>
    <w:rsid w:val="00DF6A93"/>
    <w:rsid w:val="00E11AD8"/>
    <w:rsid w:val="00E20DA5"/>
    <w:rsid w:val="00E95ABB"/>
    <w:rsid w:val="00EB5C8D"/>
    <w:rsid w:val="00F27000"/>
    <w:rsid w:val="00F43693"/>
    <w:rsid w:val="00F63FEA"/>
    <w:rsid w:val="00F6565B"/>
    <w:rsid w:val="00F65F23"/>
    <w:rsid w:val="00F94380"/>
    <w:rsid w:val="00FD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40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93"/>
    <w:rPr>
      <w:sz w:val="18"/>
      <w:szCs w:val="18"/>
    </w:rPr>
  </w:style>
  <w:style w:type="paragraph" w:styleId="a6">
    <w:name w:val="footer"/>
    <w:basedOn w:val="a"/>
    <w:link w:val="Char0"/>
    <w:uiPriority w:val="99"/>
    <w:unhideWhenUsed/>
    <w:rsid w:val="00400E93"/>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93"/>
    <w:rPr>
      <w:sz w:val="18"/>
      <w:szCs w:val="18"/>
    </w:rPr>
  </w:style>
  <w:style w:type="paragraph" w:styleId="a7">
    <w:name w:val="Balloon Text"/>
    <w:basedOn w:val="a"/>
    <w:link w:val="Char1"/>
    <w:uiPriority w:val="99"/>
    <w:semiHidden/>
    <w:unhideWhenUsed/>
    <w:rsid w:val="00C4522C"/>
    <w:rPr>
      <w:sz w:val="18"/>
      <w:szCs w:val="18"/>
    </w:rPr>
  </w:style>
  <w:style w:type="character" w:customStyle="1" w:styleId="Char1">
    <w:name w:val="批注框文本 Char"/>
    <w:basedOn w:val="a0"/>
    <w:link w:val="a7"/>
    <w:uiPriority w:val="99"/>
    <w:semiHidden/>
    <w:rsid w:val="00C45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NTKO</cp:lastModifiedBy>
  <cp:revision>20</cp:revision>
  <cp:lastPrinted>2020-04-29T02:43:00Z</cp:lastPrinted>
  <dcterms:created xsi:type="dcterms:W3CDTF">2020-04-09T03:04:00Z</dcterms:created>
  <dcterms:modified xsi:type="dcterms:W3CDTF">2020-05-09T03:15:00Z</dcterms:modified>
  <cp:contentStatus/>
</cp:coreProperties>
</file>