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19E" w:rsidRDefault="00A205AF" w:rsidP="0063119E">
      <w:pPr>
        <w:pStyle w:val="1"/>
        <w:jc w:val="center"/>
        <w:rPr>
          <w:sz w:val="28"/>
          <w:szCs w:val="28"/>
        </w:rPr>
      </w:pPr>
      <w:r w:rsidRPr="00A205AF">
        <w:rPr>
          <w:rFonts w:hint="eastAsia"/>
          <w:sz w:val="28"/>
          <w:szCs w:val="28"/>
        </w:rPr>
        <w:t>驿达公司</w:t>
      </w:r>
      <w:r w:rsidR="00621D50">
        <w:rPr>
          <w:rFonts w:hint="eastAsia"/>
          <w:sz w:val="28"/>
          <w:szCs w:val="28"/>
        </w:rPr>
        <w:t>全椒、</w:t>
      </w:r>
      <w:r w:rsidR="00621D50">
        <w:rPr>
          <w:sz w:val="28"/>
          <w:szCs w:val="28"/>
        </w:rPr>
        <w:t>大墅</w:t>
      </w:r>
      <w:r w:rsidR="00BB4AC4">
        <w:rPr>
          <w:rFonts w:hint="eastAsia"/>
          <w:sz w:val="28"/>
          <w:szCs w:val="28"/>
        </w:rPr>
        <w:t>、</w:t>
      </w:r>
      <w:r w:rsidR="00BB4AC4">
        <w:rPr>
          <w:sz w:val="28"/>
          <w:szCs w:val="28"/>
        </w:rPr>
        <w:t>吴圩、皇藏峪</w:t>
      </w:r>
      <w:r w:rsidRPr="00A205AF">
        <w:rPr>
          <w:rFonts w:hint="eastAsia"/>
          <w:sz w:val="28"/>
          <w:szCs w:val="28"/>
        </w:rPr>
        <w:t>服务区</w:t>
      </w:r>
      <w:r w:rsidR="00BB4AC4">
        <w:rPr>
          <w:rFonts w:hint="eastAsia"/>
          <w:sz w:val="28"/>
          <w:szCs w:val="28"/>
        </w:rPr>
        <w:t>部分</w:t>
      </w:r>
      <w:r w:rsidRPr="00A205AF">
        <w:rPr>
          <w:rFonts w:hint="eastAsia"/>
          <w:sz w:val="28"/>
          <w:szCs w:val="28"/>
        </w:rPr>
        <w:t>项目招商公告</w:t>
      </w:r>
    </w:p>
    <w:p w:rsidR="0063119E" w:rsidRDefault="0063119E" w:rsidP="0063119E">
      <w:pPr>
        <w:widowControl/>
        <w:ind w:firstLineChars="200" w:firstLine="420"/>
        <w:jc w:val="left"/>
        <w:rPr>
          <w:color w:val="363636"/>
          <w:lang w:val="en"/>
        </w:rPr>
      </w:pPr>
      <w:r>
        <w:rPr>
          <w:rFonts w:hint="eastAsia"/>
          <w:color w:val="363636"/>
          <w:lang w:val="en"/>
        </w:rPr>
        <w:t>本次招商采用招商平台，报名、招租文件下载均在驿达公司招商平台中进行，不接受现场报名，请有意向的单位登录驿达公司外网</w:t>
      </w:r>
      <w:r>
        <w:rPr>
          <w:color w:val="363636"/>
          <w:lang w:val="en"/>
        </w:rPr>
        <w:t>www.ahydgs.com</w:t>
      </w:r>
      <w:r>
        <w:rPr>
          <w:rFonts w:hint="eastAsia"/>
          <w:color w:val="363636"/>
          <w:lang w:val="en"/>
        </w:rPr>
        <w:t>查看本项目招商公告，并请登录“招商平台”窗口注册并报名、下载文件，现将招商有关事项公告如下：</w:t>
      </w:r>
    </w:p>
    <w:p w:rsidR="0063119E" w:rsidRDefault="0063119E" w:rsidP="0063119E">
      <w:pPr>
        <w:widowControl/>
        <w:ind w:firstLineChars="200" w:firstLine="422"/>
        <w:jc w:val="left"/>
        <w:rPr>
          <w:rStyle w:val="a4"/>
        </w:rPr>
      </w:pPr>
      <w:r>
        <w:rPr>
          <w:rStyle w:val="a4"/>
          <w:rFonts w:hint="eastAsia"/>
          <w:color w:val="363636"/>
        </w:rPr>
        <w:t>一、项目基本情况</w:t>
      </w:r>
    </w:p>
    <w:tbl>
      <w:tblPr>
        <w:tblpPr w:leftFromText="180" w:rightFromText="180" w:vertAnchor="text" w:tblpX="-657" w:tblpY="1"/>
        <w:tblOverlap w:val="never"/>
        <w:tblW w:w="9990" w:type="dxa"/>
        <w:tblCellSpacing w:w="15"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627"/>
        <w:gridCol w:w="925"/>
        <w:gridCol w:w="1345"/>
        <w:gridCol w:w="4681"/>
        <w:gridCol w:w="1217"/>
        <w:gridCol w:w="1195"/>
      </w:tblGrid>
      <w:tr w:rsidR="0063119E" w:rsidTr="00B03D17">
        <w:trPr>
          <w:trHeight w:val="634"/>
          <w:tblCellSpacing w:w="15" w:type="dxa"/>
        </w:trPr>
        <w:tc>
          <w:tcPr>
            <w:tcW w:w="58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kern w:val="0"/>
                <w:sz w:val="24"/>
                <w:szCs w:val="24"/>
              </w:rPr>
            </w:pPr>
            <w:r>
              <w:rPr>
                <w:rFonts w:ascii="宋体" w:eastAsia="宋体" w:hAnsi="宋体" w:cs="宋体" w:hint="eastAsia"/>
                <w:b/>
                <w:bCs/>
                <w:color w:val="363636"/>
                <w:kern w:val="0"/>
                <w:sz w:val="24"/>
                <w:szCs w:val="24"/>
              </w:rPr>
              <w:t>路段</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服务区</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招商项目</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rsidP="00556ABC">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招商要求</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租赁年限(年)</w:t>
            </w:r>
          </w:p>
        </w:tc>
        <w:tc>
          <w:tcPr>
            <w:tcW w:w="115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63119E" w:rsidRDefault="0063119E">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装修免租期（天）</w:t>
            </w:r>
          </w:p>
        </w:tc>
      </w:tr>
      <w:tr w:rsidR="00FB6880" w:rsidTr="00EF002F">
        <w:trPr>
          <w:trHeight w:val="634"/>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合</w:t>
            </w:r>
            <w:r>
              <w:rPr>
                <w:rFonts w:ascii="宋体" w:eastAsia="宋体" w:hAnsi="宋体" w:cs="宋体"/>
                <w:b/>
                <w:bCs/>
                <w:color w:val="363636"/>
                <w:kern w:val="0"/>
                <w:sz w:val="24"/>
                <w:szCs w:val="24"/>
              </w:rPr>
              <w:t>徐</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吴圩</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rsidP="00EB122D">
            <w:pPr>
              <w:widowControl/>
              <w:jc w:val="left"/>
              <w:rPr>
                <w:rFonts w:ascii="宋体" w:eastAsia="宋体" w:hAnsi="宋体" w:cs="宋体"/>
                <w:b/>
                <w:bCs/>
                <w:color w:val="363636"/>
                <w:kern w:val="0"/>
                <w:sz w:val="24"/>
                <w:szCs w:val="24"/>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FB6880" w:rsidRPr="00F52B73" w:rsidRDefault="00EB122D" w:rsidP="00EB122D">
            <w:pPr>
              <w:widowControl/>
              <w:jc w:val="left"/>
              <w:rPr>
                <w:sz w:val="18"/>
                <w:szCs w:val="18"/>
              </w:rPr>
            </w:pPr>
            <w:r>
              <w:rPr>
                <w:color w:val="363636"/>
              </w:rPr>
              <w:t>2020</w:t>
            </w:r>
            <w:r>
              <w:rPr>
                <w:rFonts w:hint="eastAsia"/>
                <w:color w:val="363636"/>
              </w:rPr>
              <w:t>年</w:t>
            </w:r>
            <w:r>
              <w:rPr>
                <w:color w:val="363636"/>
              </w:rPr>
              <w:t>春运</w:t>
            </w:r>
            <w:r>
              <w:rPr>
                <w:rFonts w:hint="eastAsia"/>
                <w:color w:val="363636"/>
              </w:rPr>
              <w:t>结束</w:t>
            </w:r>
            <w:r>
              <w:rPr>
                <w:color w:val="363636"/>
              </w:rPr>
              <w:t>后进场，合同</w:t>
            </w:r>
            <w:r>
              <w:rPr>
                <w:rFonts w:hint="eastAsia"/>
                <w:color w:val="363636"/>
              </w:rPr>
              <w:t>2020</w:t>
            </w:r>
            <w:r>
              <w:rPr>
                <w:rFonts w:hint="eastAsia"/>
                <w:color w:val="363636"/>
              </w:rPr>
              <w:t>年</w:t>
            </w:r>
            <w:r>
              <w:rPr>
                <w:rFonts w:hint="eastAsia"/>
                <w:color w:val="363636"/>
              </w:rPr>
              <w:t>3</w:t>
            </w:r>
            <w:r>
              <w:rPr>
                <w:rFonts w:hint="eastAsia"/>
                <w:color w:val="363636"/>
              </w:rPr>
              <w:t>月</w:t>
            </w:r>
            <w:r>
              <w:rPr>
                <w:rFonts w:hint="eastAsia"/>
                <w:color w:val="363636"/>
              </w:rPr>
              <w:t>1</w:t>
            </w:r>
            <w:r>
              <w:rPr>
                <w:rFonts w:hint="eastAsia"/>
                <w:color w:val="363636"/>
              </w:rPr>
              <w:t>日</w:t>
            </w:r>
            <w:r>
              <w:rPr>
                <w:color w:val="363636"/>
              </w:rPr>
              <w:t>开始计算</w:t>
            </w:r>
            <w:r>
              <w:rPr>
                <w:rFonts w:hint="eastAsia"/>
                <w:color w:val="363636"/>
              </w:rPr>
              <w:t>。</w:t>
            </w:r>
          </w:p>
        </w:tc>
      </w:tr>
      <w:tr w:rsidR="00FB6880" w:rsidTr="00EF002F">
        <w:trPr>
          <w:trHeight w:val="634"/>
          <w:tblCellSpacing w:w="15" w:type="dxa"/>
        </w:trPr>
        <w:tc>
          <w:tcPr>
            <w:tcW w:w="582" w:type="dxa"/>
            <w:vMerge/>
            <w:tcBorders>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皇藏峪</w:t>
            </w:r>
            <w:r>
              <w:rPr>
                <w:rFonts w:ascii="宋体" w:eastAsia="宋体" w:hAnsi="宋体" w:cs="宋体"/>
                <w:b/>
                <w:bCs/>
                <w:color w:val="363636"/>
                <w:kern w:val="0"/>
                <w:sz w:val="24"/>
                <w:szCs w:val="24"/>
              </w:rPr>
              <w:t>（</w:t>
            </w:r>
            <w:r>
              <w:rPr>
                <w:rFonts w:ascii="宋体" w:eastAsia="宋体" w:hAnsi="宋体" w:cs="宋体" w:hint="eastAsia"/>
                <w:b/>
                <w:bCs/>
                <w:color w:val="363636"/>
                <w:kern w:val="0"/>
                <w:sz w:val="24"/>
                <w:szCs w:val="24"/>
              </w:rPr>
              <w:t>原</w:t>
            </w:r>
            <w:r>
              <w:rPr>
                <w:rFonts w:ascii="宋体" w:eastAsia="宋体" w:hAnsi="宋体" w:cs="宋体"/>
                <w:b/>
                <w:bCs/>
                <w:color w:val="363636"/>
                <w:kern w:val="0"/>
                <w:sz w:val="24"/>
                <w:szCs w:val="24"/>
              </w:rPr>
              <w:t>庄里）</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小吃（</w:t>
            </w:r>
            <w:r>
              <w:rPr>
                <w:rFonts w:ascii="宋体" w:eastAsia="宋体" w:hAnsi="宋体" w:cs="宋体" w:hint="eastAsia"/>
                <w:b/>
                <w:bCs/>
                <w:color w:val="363636"/>
                <w:kern w:val="0"/>
                <w:sz w:val="24"/>
                <w:szCs w:val="24"/>
              </w:rPr>
              <w:t>含</w:t>
            </w:r>
            <w:r>
              <w:rPr>
                <w:rFonts w:ascii="宋体" w:eastAsia="宋体" w:hAnsi="宋体" w:cs="宋体"/>
                <w:b/>
                <w:bCs/>
                <w:color w:val="363636"/>
                <w:kern w:val="0"/>
                <w:sz w:val="24"/>
                <w:szCs w:val="24"/>
              </w:rPr>
              <w:t>粽子水果）</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Pr="00BA1D24" w:rsidRDefault="00FB6880" w:rsidP="000337BC">
            <w:pPr>
              <w:widowControl/>
              <w:jc w:val="left"/>
              <w:rPr>
                <w:rFonts w:ascii="宋体" w:eastAsia="宋体" w:hAnsi="宋体" w:cs="宋体"/>
                <w:b/>
                <w:bCs/>
                <w:color w:val="363636"/>
                <w:kern w:val="0"/>
                <w:sz w:val="24"/>
                <w:szCs w:val="24"/>
              </w:rPr>
            </w:pPr>
            <w:r>
              <w:rPr>
                <w:rFonts w:hint="eastAsia"/>
                <w:sz w:val="18"/>
                <w:szCs w:val="18"/>
              </w:rPr>
              <w:t>日常经营品项为粽子、</w:t>
            </w:r>
            <w:r>
              <w:rPr>
                <w:sz w:val="18"/>
                <w:szCs w:val="18"/>
              </w:rPr>
              <w:t>水果、</w:t>
            </w:r>
            <w:r>
              <w:rPr>
                <w:rFonts w:hint="eastAsia"/>
                <w:sz w:val="18"/>
                <w:szCs w:val="18"/>
              </w:rPr>
              <w:t>鸡蛋、玉米、烤肠、手抓饼、关东煮、爆米花、酱鸭腿、包子</w:t>
            </w:r>
            <w:r>
              <w:rPr>
                <w:sz w:val="18"/>
                <w:szCs w:val="18"/>
              </w:rPr>
              <w:t>、</w:t>
            </w:r>
            <w:r>
              <w:rPr>
                <w:rFonts w:hint="eastAsia"/>
                <w:sz w:val="18"/>
                <w:szCs w:val="18"/>
              </w:rPr>
              <w:t>肉夹馍</w:t>
            </w:r>
            <w:r>
              <w:rPr>
                <w:sz w:val="18"/>
                <w:szCs w:val="18"/>
              </w:rPr>
              <w:t>、</w:t>
            </w:r>
            <w:r>
              <w:rPr>
                <w:rFonts w:hint="eastAsia"/>
                <w:sz w:val="18"/>
                <w:szCs w:val="18"/>
              </w:rPr>
              <w:t>八宝粥、五香豆干，节假日高峰</w:t>
            </w:r>
            <w:bookmarkStart w:id="0" w:name="_GoBack"/>
            <w:bookmarkEnd w:id="0"/>
            <w:r>
              <w:rPr>
                <w:rFonts w:hint="eastAsia"/>
                <w:sz w:val="18"/>
                <w:szCs w:val="18"/>
              </w:rPr>
              <w:t>期间由合作单位提出申请可在我方提供的范围内临时增加品项。须是自主品牌或加盟品牌，该品牌在商标局注册，连锁店在市区或服务区经营不少于</w:t>
            </w:r>
            <w:r>
              <w:rPr>
                <w:sz w:val="18"/>
                <w:szCs w:val="18"/>
              </w:rPr>
              <w:t>3</w:t>
            </w:r>
            <w:r>
              <w:rPr>
                <w:rFonts w:hint="eastAsia"/>
                <w:sz w:val="18"/>
                <w:szCs w:val="18"/>
              </w:rPr>
              <w:t>家，且报名单位至少有</w:t>
            </w:r>
            <w:r>
              <w:rPr>
                <w:sz w:val="18"/>
                <w:szCs w:val="18"/>
              </w:rPr>
              <w:t>1</w:t>
            </w:r>
            <w:r>
              <w:rPr>
                <w:rFonts w:hint="eastAsia"/>
                <w:sz w:val="18"/>
                <w:szCs w:val="18"/>
              </w:rPr>
              <w:t>家在经营的该品牌实体店。皇藏峪（庄里）服务区</w:t>
            </w:r>
            <w:r>
              <w:rPr>
                <w:sz w:val="18"/>
                <w:szCs w:val="18"/>
              </w:rPr>
              <w:t>如改造施工，</w:t>
            </w:r>
            <w:r>
              <w:rPr>
                <w:rFonts w:hint="eastAsia"/>
                <w:sz w:val="18"/>
                <w:szCs w:val="18"/>
              </w:rPr>
              <w:t>则</w:t>
            </w:r>
            <w:r>
              <w:rPr>
                <w:sz w:val="18"/>
                <w:szCs w:val="18"/>
              </w:rPr>
              <w:t>该</w:t>
            </w:r>
            <w:r>
              <w:rPr>
                <w:rFonts w:hint="eastAsia"/>
                <w:sz w:val="18"/>
                <w:szCs w:val="18"/>
              </w:rPr>
              <w:t>项目</w:t>
            </w:r>
            <w:r>
              <w:rPr>
                <w:sz w:val="18"/>
                <w:szCs w:val="18"/>
              </w:rPr>
              <w:t>合同自动终止，双方互不承担责任。</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p>
        </w:tc>
      </w:tr>
      <w:tr w:rsidR="00FB6880" w:rsidTr="00EF002F">
        <w:trPr>
          <w:trHeight w:val="766"/>
          <w:tblCellSpacing w:w="15" w:type="dxa"/>
        </w:trPr>
        <w:tc>
          <w:tcPr>
            <w:tcW w:w="582"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FB6880" w:rsidRPr="00B03D17"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合宁</w:t>
            </w:r>
          </w:p>
        </w:tc>
        <w:tc>
          <w:tcPr>
            <w:tcW w:w="89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全椒</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rsidP="00621D5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品牌粽子</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rsidP="00621D50">
            <w:pPr>
              <w:widowControl/>
              <w:jc w:val="left"/>
              <w:rPr>
                <w:sz w:val="18"/>
                <w:szCs w:val="18"/>
              </w:rPr>
            </w:pPr>
            <w:r w:rsidRPr="005F5477">
              <w:rPr>
                <w:rFonts w:hint="eastAsia"/>
                <w:sz w:val="18"/>
                <w:szCs w:val="18"/>
              </w:rPr>
              <w:t>销售</w:t>
            </w:r>
            <w:r>
              <w:rPr>
                <w:rFonts w:hint="eastAsia"/>
                <w:sz w:val="18"/>
                <w:szCs w:val="18"/>
              </w:rPr>
              <w:t>品牌粽子，粽子</w:t>
            </w:r>
            <w:r>
              <w:rPr>
                <w:sz w:val="18"/>
                <w:szCs w:val="18"/>
              </w:rPr>
              <w:t>品牌</w:t>
            </w:r>
            <w:r w:rsidRPr="005F5477">
              <w:rPr>
                <w:rFonts w:hint="eastAsia"/>
                <w:sz w:val="18"/>
                <w:szCs w:val="18"/>
              </w:rPr>
              <w:t>须是自主品牌或加盟品牌，该品牌在商标局注册，连锁店在市区或服务区经营不少于</w:t>
            </w:r>
            <w:r>
              <w:rPr>
                <w:sz w:val="18"/>
                <w:szCs w:val="18"/>
              </w:rPr>
              <w:t>3</w:t>
            </w:r>
            <w:r w:rsidRPr="005F5477">
              <w:rPr>
                <w:rFonts w:hint="eastAsia"/>
                <w:sz w:val="18"/>
                <w:szCs w:val="18"/>
              </w:rPr>
              <w:t>家</w:t>
            </w:r>
            <w:r>
              <w:rPr>
                <w:rFonts w:hint="eastAsia"/>
                <w:sz w:val="18"/>
                <w:szCs w:val="18"/>
              </w:rPr>
              <w:t>，且报名单位至少有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Pr="0005635B" w:rsidRDefault="00FB6880" w:rsidP="0005635B">
            <w:pPr>
              <w:widowControl/>
              <w:jc w:val="left"/>
              <w:rPr>
                <w:rFonts w:ascii="宋体" w:eastAsia="宋体" w:hAnsi="宋体" w:cs="宋体"/>
                <w:color w:val="363636"/>
                <w:kern w:val="0"/>
                <w:sz w:val="24"/>
                <w:szCs w:val="24"/>
              </w:rPr>
            </w:pPr>
          </w:p>
        </w:tc>
      </w:tr>
      <w:tr w:rsidR="00FB6880" w:rsidTr="00EF002F">
        <w:trPr>
          <w:trHeight w:val="766"/>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FB6880" w:rsidRPr="00B03D17" w:rsidRDefault="00FB6880">
            <w:pPr>
              <w:widowControl/>
              <w:jc w:val="left"/>
              <w:rPr>
                <w:rFonts w:ascii="宋体" w:eastAsia="宋体" w:hAnsi="宋体" w:cs="宋体"/>
                <w:b/>
                <w:bCs/>
                <w:color w:val="363636"/>
                <w:kern w:val="0"/>
                <w:sz w:val="24"/>
                <w:szCs w:val="24"/>
              </w:rPr>
            </w:pPr>
          </w:p>
        </w:tc>
        <w:tc>
          <w:tcPr>
            <w:tcW w:w="895" w:type="dxa"/>
            <w:vMerge w:val="restart"/>
            <w:tcBorders>
              <w:top w:val="outset" w:sz="6" w:space="0" w:color="auto"/>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大墅</w:t>
            </w: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品牌粽子</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Pr="005F5477" w:rsidRDefault="00FB6880" w:rsidP="009D0E93">
            <w:pPr>
              <w:widowControl/>
              <w:jc w:val="left"/>
              <w:rPr>
                <w:sz w:val="18"/>
                <w:szCs w:val="18"/>
              </w:rPr>
            </w:pPr>
            <w:r w:rsidRPr="005F5477">
              <w:rPr>
                <w:rFonts w:hint="eastAsia"/>
                <w:sz w:val="18"/>
                <w:szCs w:val="18"/>
              </w:rPr>
              <w:t>销售</w:t>
            </w:r>
            <w:r>
              <w:rPr>
                <w:rFonts w:hint="eastAsia"/>
                <w:sz w:val="18"/>
                <w:szCs w:val="18"/>
              </w:rPr>
              <w:t>品牌粽子，粽子</w:t>
            </w:r>
            <w:r>
              <w:rPr>
                <w:sz w:val="18"/>
                <w:szCs w:val="18"/>
              </w:rPr>
              <w:t>品牌</w:t>
            </w:r>
            <w:r w:rsidRPr="005F5477">
              <w:rPr>
                <w:rFonts w:hint="eastAsia"/>
                <w:sz w:val="18"/>
                <w:szCs w:val="18"/>
              </w:rPr>
              <w:t>须是自主品牌或加盟品牌，该品牌在商标局注册，连锁店在市区或服务区经营不少于</w:t>
            </w:r>
            <w:r>
              <w:rPr>
                <w:sz w:val="18"/>
                <w:szCs w:val="18"/>
              </w:rPr>
              <w:t>3</w:t>
            </w:r>
            <w:r w:rsidRPr="005F5477">
              <w:rPr>
                <w:rFonts w:hint="eastAsia"/>
                <w:sz w:val="18"/>
                <w:szCs w:val="18"/>
              </w:rPr>
              <w:t>家</w:t>
            </w:r>
            <w:r>
              <w:rPr>
                <w:rFonts w:hint="eastAsia"/>
                <w:sz w:val="18"/>
                <w:szCs w:val="18"/>
              </w:rPr>
              <w:t>，且报名单位至少有</w:t>
            </w:r>
            <w:r>
              <w:rPr>
                <w:sz w:val="18"/>
                <w:szCs w:val="18"/>
              </w:rPr>
              <w:t>1</w:t>
            </w:r>
            <w:r>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rsidP="0005635B">
            <w:pPr>
              <w:widowControl/>
              <w:jc w:val="left"/>
              <w:rPr>
                <w:color w:val="363636"/>
              </w:rPr>
            </w:pPr>
          </w:p>
        </w:tc>
      </w:tr>
      <w:tr w:rsidR="00FB6880" w:rsidTr="00EF002F">
        <w:trPr>
          <w:trHeight w:val="766"/>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FB6880" w:rsidRPr="00B03D17" w:rsidRDefault="00FB6880">
            <w:pPr>
              <w:widowControl/>
              <w:jc w:val="left"/>
              <w:rPr>
                <w:rFonts w:ascii="宋体" w:eastAsia="宋体" w:hAnsi="宋体" w:cs="宋体"/>
                <w:b/>
                <w:bCs/>
                <w:color w:val="363636"/>
                <w:kern w:val="0"/>
                <w:sz w:val="24"/>
                <w:szCs w:val="24"/>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板栗</w:t>
            </w:r>
            <w:r>
              <w:rPr>
                <w:rFonts w:ascii="宋体" w:eastAsia="宋体" w:hAnsi="宋体" w:cs="宋体"/>
                <w:b/>
                <w:bCs/>
                <w:color w:val="363636"/>
                <w:kern w:val="0"/>
                <w:sz w:val="24"/>
                <w:szCs w:val="24"/>
              </w:rPr>
              <w:t>、薯类食品、冰糖葫芦</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Pr="005F5477" w:rsidRDefault="00FB6880" w:rsidP="009D0E93">
            <w:pPr>
              <w:widowControl/>
              <w:jc w:val="left"/>
              <w:rPr>
                <w:sz w:val="18"/>
                <w:szCs w:val="18"/>
              </w:rPr>
            </w:pPr>
            <w:r w:rsidRPr="005F5477">
              <w:rPr>
                <w:rFonts w:hint="eastAsia"/>
                <w:sz w:val="18"/>
                <w:szCs w:val="18"/>
              </w:rPr>
              <w:t>销售</w:t>
            </w:r>
            <w:r>
              <w:rPr>
                <w:rFonts w:hint="eastAsia"/>
                <w:sz w:val="18"/>
                <w:szCs w:val="18"/>
              </w:rPr>
              <w:t>板栗</w:t>
            </w:r>
            <w:r>
              <w:rPr>
                <w:sz w:val="18"/>
                <w:szCs w:val="18"/>
              </w:rPr>
              <w:t>、</w:t>
            </w:r>
            <w:r w:rsidRPr="005F5477">
              <w:rPr>
                <w:rFonts w:hint="eastAsia"/>
                <w:sz w:val="18"/>
                <w:szCs w:val="18"/>
              </w:rPr>
              <w:t>薯类食品、冰糖葫芦。可现场制作，制作设备不允许使用明火设备，推荐使用电器制作。须是自主品牌或加盟品牌，该品牌在商标局注册，连锁店在市区或服务区经营不少于</w:t>
            </w:r>
            <w:r w:rsidRPr="005F5477">
              <w:rPr>
                <w:rFonts w:hint="eastAsia"/>
                <w:sz w:val="18"/>
                <w:szCs w:val="18"/>
              </w:rPr>
              <w:t>3</w:t>
            </w:r>
            <w:r w:rsidRPr="005F5477">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rsidP="0005635B">
            <w:pPr>
              <w:widowControl/>
              <w:jc w:val="left"/>
              <w:rPr>
                <w:color w:val="363636"/>
              </w:rPr>
            </w:pPr>
          </w:p>
        </w:tc>
      </w:tr>
      <w:tr w:rsidR="00FB6880" w:rsidTr="00EF002F">
        <w:trPr>
          <w:trHeight w:val="766"/>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FB6880" w:rsidRPr="00B03D17" w:rsidRDefault="00FB6880">
            <w:pPr>
              <w:widowControl/>
              <w:jc w:val="left"/>
              <w:rPr>
                <w:rFonts w:ascii="宋体" w:eastAsia="宋体" w:hAnsi="宋体" w:cs="宋体"/>
                <w:b/>
                <w:bCs/>
                <w:color w:val="363636"/>
                <w:kern w:val="0"/>
                <w:sz w:val="24"/>
                <w:szCs w:val="24"/>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水果</w:t>
            </w:r>
            <w:r>
              <w:rPr>
                <w:rFonts w:ascii="宋体" w:eastAsia="宋体" w:hAnsi="宋体" w:cs="宋体"/>
                <w:b/>
                <w:bCs/>
                <w:color w:val="363636"/>
                <w:kern w:val="0"/>
                <w:sz w:val="24"/>
                <w:szCs w:val="24"/>
              </w:rPr>
              <w:t>吧</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Pr="005F5477" w:rsidRDefault="00FB6880" w:rsidP="009D0E93">
            <w:pPr>
              <w:widowControl/>
              <w:jc w:val="left"/>
              <w:rPr>
                <w:sz w:val="18"/>
                <w:szCs w:val="18"/>
              </w:rPr>
            </w:pPr>
            <w:r>
              <w:rPr>
                <w:rFonts w:hint="eastAsia"/>
                <w:sz w:val="18"/>
                <w:szCs w:val="18"/>
              </w:rPr>
              <w:t>销售</w:t>
            </w:r>
            <w:r>
              <w:rPr>
                <w:sz w:val="18"/>
                <w:szCs w:val="18"/>
              </w:rPr>
              <w:t>新鲜水果及鲜榨果汁。</w:t>
            </w:r>
            <w:r>
              <w:rPr>
                <w:rFonts w:hint="eastAsia"/>
                <w:sz w:val="18"/>
                <w:szCs w:val="18"/>
              </w:rPr>
              <w:t>须是自主品牌或加盟品牌，该品牌在商标局注册，连锁店在市区或服务区经营不少于</w:t>
            </w:r>
            <w:r>
              <w:rPr>
                <w:sz w:val="18"/>
                <w:szCs w:val="18"/>
              </w:rPr>
              <w:t>3</w:t>
            </w:r>
            <w:r>
              <w:rPr>
                <w:rFonts w:hint="eastAsia"/>
                <w:sz w:val="18"/>
                <w:szCs w:val="18"/>
              </w:rPr>
              <w:t>家。</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rsidP="0005635B">
            <w:pPr>
              <w:widowControl/>
              <w:jc w:val="left"/>
              <w:rPr>
                <w:color w:val="363636"/>
              </w:rPr>
            </w:pPr>
          </w:p>
        </w:tc>
      </w:tr>
      <w:tr w:rsidR="00FB6880" w:rsidTr="00EF002F">
        <w:trPr>
          <w:trHeight w:val="766"/>
          <w:tblCellSpacing w:w="15" w:type="dxa"/>
        </w:trPr>
        <w:tc>
          <w:tcPr>
            <w:tcW w:w="582" w:type="dxa"/>
            <w:vMerge/>
            <w:tcBorders>
              <w:left w:val="outset" w:sz="6" w:space="0" w:color="auto"/>
              <w:right w:val="outset" w:sz="6" w:space="0" w:color="auto"/>
            </w:tcBorders>
            <w:tcMar>
              <w:top w:w="15" w:type="dxa"/>
              <w:left w:w="15" w:type="dxa"/>
              <w:bottom w:w="15" w:type="dxa"/>
              <w:right w:w="15" w:type="dxa"/>
            </w:tcMar>
            <w:vAlign w:val="center"/>
          </w:tcPr>
          <w:p w:rsidR="00FB6880" w:rsidRPr="00B03D17" w:rsidRDefault="00FB6880">
            <w:pPr>
              <w:widowControl/>
              <w:jc w:val="left"/>
              <w:rPr>
                <w:rFonts w:ascii="宋体" w:eastAsia="宋体" w:hAnsi="宋体" w:cs="宋体"/>
                <w:b/>
                <w:bCs/>
                <w:color w:val="363636"/>
                <w:kern w:val="0"/>
                <w:sz w:val="24"/>
                <w:szCs w:val="24"/>
              </w:rPr>
            </w:pPr>
          </w:p>
        </w:tc>
        <w:tc>
          <w:tcPr>
            <w:tcW w:w="895"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p>
        </w:tc>
        <w:tc>
          <w:tcPr>
            <w:tcW w:w="131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品牌</w:t>
            </w:r>
            <w:r>
              <w:rPr>
                <w:rFonts w:ascii="宋体" w:eastAsia="宋体" w:hAnsi="宋体" w:cs="宋体"/>
                <w:b/>
                <w:bCs/>
                <w:color w:val="363636"/>
                <w:kern w:val="0"/>
                <w:sz w:val="24"/>
                <w:szCs w:val="24"/>
              </w:rPr>
              <w:t>熟食</w:t>
            </w:r>
          </w:p>
        </w:tc>
        <w:tc>
          <w:tcPr>
            <w:tcW w:w="465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Pr="005F5477" w:rsidRDefault="00FB6880" w:rsidP="009D0E93">
            <w:pPr>
              <w:widowControl/>
              <w:jc w:val="left"/>
              <w:rPr>
                <w:sz w:val="18"/>
                <w:szCs w:val="18"/>
              </w:rPr>
            </w:pPr>
            <w:r>
              <w:rPr>
                <w:rFonts w:hint="eastAsia"/>
                <w:sz w:val="18"/>
                <w:szCs w:val="18"/>
              </w:rPr>
              <w:t>须是熟食</w:t>
            </w:r>
            <w:r w:rsidRPr="00CB7B9F">
              <w:rPr>
                <w:rFonts w:hint="eastAsia"/>
                <w:sz w:val="18"/>
                <w:szCs w:val="18"/>
              </w:rPr>
              <w:t>自有</w:t>
            </w:r>
            <w:r w:rsidRPr="00CB7B9F">
              <w:rPr>
                <w:sz w:val="18"/>
                <w:szCs w:val="18"/>
              </w:rPr>
              <w:t>或加盟品牌，</w:t>
            </w:r>
            <w:r w:rsidRPr="00BE3EC5">
              <w:rPr>
                <w:rFonts w:hint="eastAsia"/>
                <w:sz w:val="18"/>
                <w:szCs w:val="18"/>
              </w:rPr>
              <w:t>该品牌在商标局注册，连锁店在市区或服务区经营不少于</w:t>
            </w:r>
            <w:r>
              <w:rPr>
                <w:sz w:val="18"/>
                <w:szCs w:val="18"/>
              </w:rPr>
              <w:t>3</w:t>
            </w:r>
            <w:r w:rsidRPr="00BE3EC5">
              <w:rPr>
                <w:rFonts w:hint="eastAsia"/>
                <w:sz w:val="18"/>
                <w:szCs w:val="18"/>
              </w:rPr>
              <w:t>家，且报名单位至少有</w:t>
            </w:r>
            <w:r w:rsidRPr="00BE3EC5">
              <w:rPr>
                <w:rFonts w:hint="eastAsia"/>
                <w:sz w:val="18"/>
                <w:szCs w:val="18"/>
              </w:rPr>
              <w:t>1</w:t>
            </w:r>
            <w:r w:rsidRPr="00BE3EC5">
              <w:rPr>
                <w:rFonts w:hint="eastAsia"/>
                <w:sz w:val="18"/>
                <w:szCs w:val="18"/>
              </w:rPr>
              <w:t>家在经营的该品牌实体店。</w:t>
            </w:r>
          </w:p>
        </w:tc>
        <w:tc>
          <w:tcPr>
            <w:tcW w:w="118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rsidR="00FB6880" w:rsidRDefault="00FB6880">
            <w:pPr>
              <w:widowControl/>
              <w:jc w:val="center"/>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3</w:t>
            </w:r>
          </w:p>
        </w:tc>
        <w:tc>
          <w:tcPr>
            <w:tcW w:w="1150" w:type="dxa"/>
            <w:vMerge/>
            <w:tcBorders>
              <w:left w:val="outset" w:sz="6" w:space="0" w:color="auto"/>
              <w:right w:val="outset" w:sz="6" w:space="0" w:color="auto"/>
            </w:tcBorders>
            <w:tcMar>
              <w:top w:w="15" w:type="dxa"/>
              <w:left w:w="15" w:type="dxa"/>
              <w:bottom w:w="15" w:type="dxa"/>
              <w:right w:w="15" w:type="dxa"/>
            </w:tcMar>
            <w:vAlign w:val="center"/>
          </w:tcPr>
          <w:p w:rsidR="00FB6880" w:rsidRDefault="00FB6880" w:rsidP="0005635B">
            <w:pPr>
              <w:widowControl/>
              <w:jc w:val="left"/>
              <w:rPr>
                <w:color w:val="363636"/>
              </w:rPr>
            </w:pPr>
          </w:p>
        </w:tc>
      </w:tr>
    </w:tbl>
    <w:p w:rsidR="00A779B9" w:rsidRDefault="00A779B9" w:rsidP="0063119E">
      <w:pPr>
        <w:widowControl/>
        <w:jc w:val="left"/>
        <w:rPr>
          <w:rFonts w:ascii="宋体" w:eastAsia="宋体" w:hAnsi="宋体" w:cs="宋体"/>
          <w:b/>
          <w:bCs/>
          <w:color w:val="363636"/>
          <w:kern w:val="0"/>
          <w:sz w:val="24"/>
          <w:szCs w:val="24"/>
        </w:rPr>
      </w:pP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b/>
          <w:bCs/>
          <w:color w:val="363636"/>
          <w:kern w:val="0"/>
          <w:sz w:val="24"/>
          <w:szCs w:val="24"/>
        </w:rPr>
        <w:t>二、报名单位相关资质要求</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（一）具有独立的法人资格、个人独资企业，不接受个人或个体工商户报名；</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（二）具有拟经营</w:t>
      </w:r>
      <w:r>
        <w:rPr>
          <w:rFonts w:ascii="宋体" w:eastAsia="宋体" w:hAnsi="宋体" w:cs="宋体" w:hint="eastAsia"/>
          <w:kern w:val="0"/>
          <w:sz w:val="24"/>
          <w:szCs w:val="24"/>
        </w:rPr>
        <w:t>项目的经营能力或</w:t>
      </w:r>
      <w:r>
        <w:rPr>
          <w:rFonts w:ascii="宋体" w:eastAsia="宋体" w:hAnsi="宋体" w:cs="宋体" w:hint="eastAsia"/>
          <w:color w:val="363636"/>
          <w:kern w:val="0"/>
          <w:sz w:val="24"/>
          <w:szCs w:val="24"/>
        </w:rPr>
        <w:t>连锁经营经验，并有着良好的商业信誉和财务状况；</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lastRenderedPageBreak/>
        <w:t>（三）报名单位需从公告日前算起12个月内，与公司合作项目未发生恶意拖欠租金等费用情况的；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（四）报名单位需从公告日前算起12个月内，与公司合作项目未发生违规提前终止合同情况的。</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（五）凡两家或两家以上公司为同一法人代表或其中一个公司法人代表为另外一家公司股东的，视为关联性单位，</w:t>
      </w:r>
      <w:r>
        <w:rPr>
          <w:rFonts w:ascii="宋体" w:eastAsia="宋体" w:hAnsi="宋体" w:cs="宋体" w:hint="eastAsia"/>
          <w:b/>
          <w:color w:val="363636"/>
          <w:kern w:val="0"/>
          <w:sz w:val="24"/>
          <w:szCs w:val="24"/>
        </w:rPr>
        <w:t>不能同时参与相同项目的招商活动，不能同时参与同一个服务区不同子项目的招商活动</w:t>
      </w:r>
      <w:r>
        <w:rPr>
          <w:rFonts w:ascii="宋体" w:eastAsia="宋体" w:hAnsi="宋体" w:cs="宋体" w:hint="eastAsia"/>
          <w:color w:val="363636"/>
          <w:kern w:val="0"/>
          <w:sz w:val="24"/>
          <w:szCs w:val="24"/>
        </w:rPr>
        <w:t>，一经发现，取消参与资格。</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三、其他事项</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 xml:space="preserve">（一）本次招商采用驿达公司招商管理平台进行，将在平台中发布公告、接受报名及下载招租文件，请各意向单位及时注册，并提交相关的审核材料（如：企业法人营业执照等相关证件）      </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（二）上述招商项目公司不统一组织现场考察，报名单位根据自身情况自行考察，费用自理。</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（三）若报名合作单位与公司曾经有过合作，且公司对该意向合作单位的市场信誉、诚信水平、服务能力等有异议的，公司有权拒绝其参加本项目的招商资格。公司对入围及未入围的原因不做解释。</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四、报名时间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报名时间：20</w:t>
      </w:r>
      <w:r w:rsidR="003C17AF">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0E4E2A">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月</w:t>
      </w:r>
      <w:r w:rsidR="004067D0">
        <w:rPr>
          <w:rFonts w:ascii="宋体" w:eastAsia="宋体" w:hAnsi="宋体" w:cs="宋体"/>
          <w:b/>
          <w:bCs/>
          <w:color w:val="363636"/>
          <w:kern w:val="0"/>
          <w:sz w:val="24"/>
          <w:szCs w:val="24"/>
        </w:rPr>
        <w:t>6</w:t>
      </w:r>
      <w:r>
        <w:rPr>
          <w:rFonts w:ascii="宋体" w:eastAsia="宋体" w:hAnsi="宋体" w:cs="宋体" w:hint="eastAsia"/>
          <w:b/>
          <w:bCs/>
          <w:color w:val="363636"/>
          <w:kern w:val="0"/>
          <w:sz w:val="24"/>
          <w:szCs w:val="24"/>
        </w:rPr>
        <w:t>日至20</w:t>
      </w:r>
      <w:r w:rsidR="003C17AF">
        <w:rPr>
          <w:rFonts w:ascii="宋体" w:eastAsia="宋体" w:hAnsi="宋体" w:cs="宋体"/>
          <w:b/>
          <w:bCs/>
          <w:color w:val="363636"/>
          <w:kern w:val="0"/>
          <w:sz w:val="24"/>
          <w:szCs w:val="24"/>
        </w:rPr>
        <w:t>20</w:t>
      </w:r>
      <w:r>
        <w:rPr>
          <w:rFonts w:ascii="宋体" w:eastAsia="宋体" w:hAnsi="宋体" w:cs="宋体" w:hint="eastAsia"/>
          <w:b/>
          <w:bCs/>
          <w:color w:val="363636"/>
          <w:kern w:val="0"/>
          <w:sz w:val="24"/>
          <w:szCs w:val="24"/>
        </w:rPr>
        <w:t>年</w:t>
      </w:r>
      <w:r w:rsidR="000E4E2A">
        <w:rPr>
          <w:rFonts w:ascii="宋体" w:eastAsia="宋体" w:hAnsi="宋体" w:cs="宋体"/>
          <w:b/>
          <w:bCs/>
          <w:color w:val="363636"/>
          <w:kern w:val="0"/>
          <w:sz w:val="24"/>
          <w:szCs w:val="24"/>
        </w:rPr>
        <w:t>1</w:t>
      </w:r>
      <w:r>
        <w:rPr>
          <w:rFonts w:ascii="宋体" w:eastAsia="宋体" w:hAnsi="宋体" w:cs="宋体" w:hint="eastAsia"/>
          <w:b/>
          <w:bCs/>
          <w:color w:val="363636"/>
          <w:kern w:val="0"/>
          <w:sz w:val="24"/>
          <w:szCs w:val="24"/>
        </w:rPr>
        <w:t>月</w:t>
      </w:r>
      <w:r w:rsidR="004067D0">
        <w:rPr>
          <w:rFonts w:ascii="宋体" w:eastAsia="宋体" w:hAnsi="宋体" w:cs="宋体"/>
          <w:b/>
          <w:bCs/>
          <w:color w:val="363636"/>
          <w:kern w:val="0"/>
          <w:sz w:val="24"/>
          <w:szCs w:val="24"/>
        </w:rPr>
        <w:t>10</w:t>
      </w:r>
      <w:r>
        <w:rPr>
          <w:rFonts w:ascii="宋体" w:eastAsia="宋体" w:hAnsi="宋体" w:cs="宋体" w:hint="eastAsia"/>
          <w:b/>
          <w:bCs/>
          <w:color w:val="363636"/>
          <w:kern w:val="0"/>
          <w:sz w:val="24"/>
          <w:szCs w:val="24"/>
        </w:rPr>
        <w:t xml:space="preserve">日（网上报名及网上下载招租资料。）  </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五、应租文件递交截止时间：</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递交截止时间详见招租文件，应租单位将按照网上下载的招租文件要求编制《应租文件》，并现场递交应租资料，报价以现场递交应租文件中表述的为准。</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六、公开评选时间和地点、联系方式</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公开评选时间：详见招租文件</w:t>
      </w:r>
      <w:r>
        <w:rPr>
          <w:rStyle w:val="a3"/>
          <w:rFonts w:hint="eastAsia"/>
          <w:b/>
          <w:kern w:val="0"/>
          <w:sz w:val="24"/>
          <w:szCs w:val="24"/>
        </w:rPr>
        <w:t>；</w:t>
      </w:r>
    </w:p>
    <w:p w:rsidR="0063119E" w:rsidRDefault="0063119E" w:rsidP="0063119E">
      <w:pPr>
        <w:widowControl/>
        <w:jc w:val="left"/>
        <w:rPr>
          <w:rFonts w:ascii="宋体" w:eastAsia="宋体" w:hAnsi="宋体" w:cs="宋体"/>
          <w:b/>
          <w:bCs/>
          <w:color w:val="363636"/>
          <w:kern w:val="0"/>
          <w:sz w:val="24"/>
          <w:szCs w:val="24"/>
        </w:rPr>
      </w:pPr>
      <w:r>
        <w:rPr>
          <w:rFonts w:ascii="宋体" w:eastAsia="宋体" w:hAnsi="宋体" w:cs="宋体" w:hint="eastAsia"/>
          <w:b/>
          <w:bCs/>
          <w:color w:val="363636"/>
          <w:kern w:val="0"/>
          <w:sz w:val="24"/>
          <w:szCs w:val="24"/>
        </w:rPr>
        <w:t xml:space="preserve"> 评审地点：合肥市望江西路520号10号楼1楼会议室      </w:t>
      </w:r>
    </w:p>
    <w:p w:rsidR="0063119E" w:rsidRDefault="0063119E" w:rsidP="0063119E">
      <w:pPr>
        <w:widowControl/>
        <w:ind w:firstLineChars="50" w:firstLine="120"/>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联系人：晏先生        联系电话：0551-65333510 13905512252；</w:t>
      </w:r>
    </w:p>
    <w:p w:rsidR="0063119E" w:rsidRDefault="0063119E" w:rsidP="0063119E">
      <w:pPr>
        <w:widowControl/>
        <w:ind w:firstLineChars="50" w:firstLine="120"/>
        <w:jc w:val="left"/>
        <w:rPr>
          <w:rStyle w:val="a3"/>
        </w:rPr>
      </w:pPr>
      <w:r>
        <w:rPr>
          <w:rFonts w:ascii="宋体" w:eastAsia="宋体" w:hAnsi="宋体" w:cs="宋体" w:hint="eastAsia"/>
          <w:color w:val="363636"/>
          <w:kern w:val="0"/>
          <w:sz w:val="24"/>
          <w:szCs w:val="24"/>
        </w:rPr>
        <w:t>邮箱：</w:t>
      </w:r>
      <w:hyperlink r:id="rId6" w:history="1">
        <w:r>
          <w:rPr>
            <w:rStyle w:val="a3"/>
            <w:rFonts w:hint="eastAsia"/>
            <w:kern w:val="0"/>
            <w:sz w:val="24"/>
            <w:szCs w:val="24"/>
          </w:rPr>
          <w:t>1198494994@qq.com</w:t>
        </w:r>
      </w:hyperlink>
      <w:r>
        <w:rPr>
          <w:rStyle w:val="a3"/>
          <w:rFonts w:hint="eastAsia"/>
          <w:kern w:val="0"/>
          <w:sz w:val="24"/>
          <w:szCs w:val="24"/>
        </w:rPr>
        <w:t>。</w:t>
      </w:r>
    </w:p>
    <w:p w:rsidR="0063119E" w:rsidRDefault="0063119E" w:rsidP="0063119E">
      <w:pPr>
        <w:widowControl/>
        <w:jc w:val="left"/>
        <w:rPr>
          <w:b/>
          <w:bCs/>
          <w:color w:val="363636"/>
        </w:rPr>
      </w:pPr>
      <w:r>
        <w:rPr>
          <w:rFonts w:ascii="宋体" w:eastAsia="宋体" w:hAnsi="宋体" w:cs="宋体" w:hint="eastAsia"/>
          <w:b/>
          <w:bCs/>
          <w:color w:val="363636"/>
          <w:kern w:val="0"/>
          <w:sz w:val="24"/>
          <w:szCs w:val="24"/>
        </w:rPr>
        <w:t>七、发布公告的媒介</w:t>
      </w:r>
    </w:p>
    <w:p w:rsidR="0063119E" w:rsidRDefault="0063119E" w:rsidP="0063119E">
      <w:pPr>
        <w:widowControl/>
        <w:jc w:val="left"/>
        <w:rPr>
          <w:rFonts w:ascii="宋体" w:eastAsia="宋体" w:hAnsi="宋体" w:cs="宋体"/>
          <w:color w:val="363636"/>
          <w:kern w:val="0"/>
          <w:sz w:val="24"/>
          <w:szCs w:val="24"/>
        </w:rPr>
      </w:pPr>
      <w:r>
        <w:rPr>
          <w:rFonts w:ascii="宋体" w:eastAsia="宋体" w:hAnsi="宋体" w:cs="宋体" w:hint="eastAsia"/>
          <w:color w:val="363636"/>
          <w:kern w:val="0"/>
          <w:sz w:val="24"/>
          <w:szCs w:val="24"/>
        </w:rPr>
        <w:t>本次公告在安徽省驿达高速公路服务区经营管理有限公司网站（http://www.ahydgs.com/）上发布。</w:t>
      </w:r>
    </w:p>
    <w:p w:rsidR="00966EBF" w:rsidRDefault="00966EBF"/>
    <w:sectPr w:rsidR="00966E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B5" w:rsidRDefault="00126AB5" w:rsidP="005F5477">
      <w:r>
        <w:separator/>
      </w:r>
    </w:p>
  </w:endnote>
  <w:endnote w:type="continuationSeparator" w:id="0">
    <w:p w:rsidR="00126AB5" w:rsidRDefault="00126AB5" w:rsidP="005F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B5" w:rsidRDefault="00126AB5" w:rsidP="005F5477">
      <w:r>
        <w:separator/>
      </w:r>
    </w:p>
  </w:footnote>
  <w:footnote w:type="continuationSeparator" w:id="0">
    <w:p w:rsidR="00126AB5" w:rsidRDefault="00126AB5" w:rsidP="005F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288"/>
    <w:rsid w:val="0000395B"/>
    <w:rsid w:val="00025882"/>
    <w:rsid w:val="000337BC"/>
    <w:rsid w:val="0005635B"/>
    <w:rsid w:val="000E4E2A"/>
    <w:rsid w:val="001236C0"/>
    <w:rsid w:val="00126AB5"/>
    <w:rsid w:val="00133602"/>
    <w:rsid w:val="00135D6A"/>
    <w:rsid w:val="00193261"/>
    <w:rsid w:val="001A6948"/>
    <w:rsid w:val="0020468B"/>
    <w:rsid w:val="002774FB"/>
    <w:rsid w:val="00287331"/>
    <w:rsid w:val="00290361"/>
    <w:rsid w:val="002B00ED"/>
    <w:rsid w:val="003402E5"/>
    <w:rsid w:val="00340699"/>
    <w:rsid w:val="003C17AF"/>
    <w:rsid w:val="003C4F76"/>
    <w:rsid w:val="004067D0"/>
    <w:rsid w:val="00407D16"/>
    <w:rsid w:val="0042226F"/>
    <w:rsid w:val="004F4C6D"/>
    <w:rsid w:val="00503E08"/>
    <w:rsid w:val="00504893"/>
    <w:rsid w:val="005330FB"/>
    <w:rsid w:val="00554FF4"/>
    <w:rsid w:val="00556ABC"/>
    <w:rsid w:val="005F5477"/>
    <w:rsid w:val="00621D50"/>
    <w:rsid w:val="0063119E"/>
    <w:rsid w:val="00672B0D"/>
    <w:rsid w:val="00700CD1"/>
    <w:rsid w:val="00734880"/>
    <w:rsid w:val="00742AD3"/>
    <w:rsid w:val="00762F3B"/>
    <w:rsid w:val="007C0081"/>
    <w:rsid w:val="008064B5"/>
    <w:rsid w:val="00824781"/>
    <w:rsid w:val="008F0410"/>
    <w:rsid w:val="008F13E1"/>
    <w:rsid w:val="00906724"/>
    <w:rsid w:val="00925555"/>
    <w:rsid w:val="0093300B"/>
    <w:rsid w:val="00966EBF"/>
    <w:rsid w:val="009D0E93"/>
    <w:rsid w:val="009D55EF"/>
    <w:rsid w:val="00A205AF"/>
    <w:rsid w:val="00A779B9"/>
    <w:rsid w:val="00AB4DA1"/>
    <w:rsid w:val="00AC7B43"/>
    <w:rsid w:val="00B03D17"/>
    <w:rsid w:val="00B33C24"/>
    <w:rsid w:val="00B93F8E"/>
    <w:rsid w:val="00BA1D24"/>
    <w:rsid w:val="00BB4AC4"/>
    <w:rsid w:val="00BC08A1"/>
    <w:rsid w:val="00BF29C4"/>
    <w:rsid w:val="00C11288"/>
    <w:rsid w:val="00C13014"/>
    <w:rsid w:val="00CA14A6"/>
    <w:rsid w:val="00D94AF0"/>
    <w:rsid w:val="00DF6A93"/>
    <w:rsid w:val="00E23675"/>
    <w:rsid w:val="00E66238"/>
    <w:rsid w:val="00EB122D"/>
    <w:rsid w:val="00ED58E1"/>
    <w:rsid w:val="00F17B67"/>
    <w:rsid w:val="00F52B73"/>
    <w:rsid w:val="00F55A3C"/>
    <w:rsid w:val="00F55D9A"/>
    <w:rsid w:val="00F94380"/>
    <w:rsid w:val="00FB6880"/>
    <w:rsid w:val="00FC3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50378D-9372-400A-8389-BFFA037A9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19E"/>
    <w:pPr>
      <w:widowControl w:val="0"/>
      <w:jc w:val="both"/>
    </w:pPr>
  </w:style>
  <w:style w:type="paragraph" w:styleId="1">
    <w:name w:val="heading 1"/>
    <w:basedOn w:val="a"/>
    <w:next w:val="a"/>
    <w:link w:val="1Char"/>
    <w:uiPriority w:val="9"/>
    <w:qFormat/>
    <w:rsid w:val="0063119E"/>
    <w:pPr>
      <w:widowControl/>
      <w:spacing w:before="100" w:beforeAutospacing="1" w:after="100" w:afterAutospacing="1"/>
      <w:jc w:val="left"/>
      <w:outlineLvl w:val="0"/>
    </w:pPr>
    <w:rPr>
      <w:rFonts w:ascii="宋体" w:eastAsia="宋体" w:hAnsi="宋体" w:cs="宋体"/>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3119E"/>
    <w:rPr>
      <w:rFonts w:ascii="宋体" w:eastAsia="宋体" w:hAnsi="宋体" w:cs="宋体"/>
      <w:b/>
      <w:bCs/>
      <w:kern w:val="36"/>
      <w:szCs w:val="21"/>
    </w:rPr>
  </w:style>
  <w:style w:type="character" w:styleId="a3">
    <w:name w:val="Hyperlink"/>
    <w:basedOn w:val="a0"/>
    <w:uiPriority w:val="99"/>
    <w:semiHidden/>
    <w:unhideWhenUsed/>
    <w:rsid w:val="0063119E"/>
    <w:rPr>
      <w:strike w:val="0"/>
      <w:dstrike w:val="0"/>
      <w:color w:val="222222"/>
      <w:u w:val="none"/>
      <w:effect w:val="none"/>
    </w:rPr>
  </w:style>
  <w:style w:type="character" w:styleId="a4">
    <w:name w:val="Strong"/>
    <w:basedOn w:val="a0"/>
    <w:uiPriority w:val="22"/>
    <w:qFormat/>
    <w:rsid w:val="0063119E"/>
    <w:rPr>
      <w:b/>
      <w:bCs/>
    </w:rPr>
  </w:style>
  <w:style w:type="paragraph" w:styleId="a5">
    <w:name w:val="header"/>
    <w:basedOn w:val="a"/>
    <w:link w:val="Char"/>
    <w:uiPriority w:val="99"/>
    <w:unhideWhenUsed/>
    <w:rsid w:val="005F54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5F5477"/>
    <w:rPr>
      <w:sz w:val="18"/>
      <w:szCs w:val="18"/>
    </w:rPr>
  </w:style>
  <w:style w:type="paragraph" w:styleId="a6">
    <w:name w:val="footer"/>
    <w:basedOn w:val="a"/>
    <w:link w:val="Char0"/>
    <w:uiPriority w:val="99"/>
    <w:unhideWhenUsed/>
    <w:rsid w:val="005F5477"/>
    <w:pPr>
      <w:tabs>
        <w:tab w:val="center" w:pos="4153"/>
        <w:tab w:val="right" w:pos="8306"/>
      </w:tabs>
      <w:snapToGrid w:val="0"/>
      <w:jc w:val="left"/>
    </w:pPr>
    <w:rPr>
      <w:sz w:val="18"/>
      <w:szCs w:val="18"/>
    </w:rPr>
  </w:style>
  <w:style w:type="character" w:customStyle="1" w:styleId="Char0">
    <w:name w:val="页脚 Char"/>
    <w:basedOn w:val="a0"/>
    <w:link w:val="a6"/>
    <w:uiPriority w:val="99"/>
    <w:rsid w:val="005F5477"/>
    <w:rPr>
      <w:sz w:val="18"/>
      <w:szCs w:val="18"/>
    </w:rPr>
  </w:style>
  <w:style w:type="character" w:styleId="a7">
    <w:name w:val="Subtle Emphasis"/>
    <w:basedOn w:val="a0"/>
    <w:uiPriority w:val="19"/>
    <w:qFormat/>
    <w:rsid w:val="00742AD3"/>
    <w:rPr>
      <w:i/>
      <w:iCs/>
      <w:color w:val="404040" w:themeColor="text1" w:themeTint="BF"/>
    </w:rPr>
  </w:style>
  <w:style w:type="paragraph" w:styleId="a8">
    <w:name w:val="Balloon Text"/>
    <w:basedOn w:val="a"/>
    <w:link w:val="Char1"/>
    <w:uiPriority w:val="99"/>
    <w:semiHidden/>
    <w:unhideWhenUsed/>
    <w:rsid w:val="005330FB"/>
    <w:rPr>
      <w:sz w:val="18"/>
      <w:szCs w:val="18"/>
    </w:rPr>
  </w:style>
  <w:style w:type="character" w:customStyle="1" w:styleId="Char1">
    <w:name w:val="批注框文本 Char"/>
    <w:basedOn w:val="a0"/>
    <w:link w:val="a8"/>
    <w:uiPriority w:val="99"/>
    <w:semiHidden/>
    <w:rsid w:val="005330F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1198494994@qq.com&#12289;42307688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晏晓阳</dc:creator>
  <cp:keywords/>
  <dc:description/>
  <cp:lastModifiedBy>晏晓阳</cp:lastModifiedBy>
  <cp:revision>32</cp:revision>
  <cp:lastPrinted>2020-01-02T01:12:00Z</cp:lastPrinted>
  <dcterms:created xsi:type="dcterms:W3CDTF">2019-10-09T07:25:00Z</dcterms:created>
  <dcterms:modified xsi:type="dcterms:W3CDTF">2020-01-06T01:12:00Z</dcterms:modified>
  <cp:contentStatus/>
</cp:coreProperties>
</file>