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19E" w:rsidRDefault="0063119E" w:rsidP="0063119E">
      <w:pPr>
        <w:pStyle w:val="1"/>
        <w:jc w:val="center"/>
        <w:rPr>
          <w:sz w:val="28"/>
          <w:szCs w:val="28"/>
        </w:rPr>
      </w:pPr>
      <w:r>
        <w:rPr>
          <w:rFonts w:hint="eastAsia"/>
          <w:sz w:val="28"/>
          <w:szCs w:val="28"/>
        </w:rPr>
        <w:t>驿达公司</w:t>
      </w:r>
      <w:r w:rsidR="00D500AE">
        <w:rPr>
          <w:rFonts w:hint="eastAsia"/>
          <w:sz w:val="28"/>
          <w:szCs w:val="28"/>
        </w:rPr>
        <w:t>全椒</w:t>
      </w:r>
      <w:r w:rsidR="00D500AE">
        <w:rPr>
          <w:sz w:val="28"/>
          <w:szCs w:val="28"/>
        </w:rPr>
        <w:t>、大墅服务区</w:t>
      </w:r>
      <w:r w:rsidR="00400E93">
        <w:rPr>
          <w:rFonts w:hint="eastAsia"/>
          <w:sz w:val="28"/>
          <w:szCs w:val="28"/>
        </w:rPr>
        <w:t>部分</w:t>
      </w:r>
      <w:r>
        <w:rPr>
          <w:rFonts w:hint="eastAsia"/>
          <w:sz w:val="28"/>
          <w:szCs w:val="28"/>
        </w:rPr>
        <w:t>经营项目招商公告</w:t>
      </w:r>
    </w:p>
    <w:p w:rsidR="0063119E" w:rsidRDefault="0063119E" w:rsidP="0063119E">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63119E" w:rsidRDefault="0063119E" w:rsidP="0063119E">
      <w:pPr>
        <w:widowControl/>
        <w:ind w:firstLineChars="200" w:firstLine="422"/>
        <w:jc w:val="left"/>
        <w:rPr>
          <w:rStyle w:val="a4"/>
        </w:rPr>
      </w:pPr>
      <w:r>
        <w:rPr>
          <w:rStyle w:val="a4"/>
          <w:rFonts w:hint="eastAsia"/>
          <w:color w:val="363636"/>
        </w:rPr>
        <w:t>一、项目基本情况</w:t>
      </w:r>
    </w:p>
    <w:tbl>
      <w:tblPr>
        <w:tblpPr w:leftFromText="180" w:rightFromText="180" w:vertAnchor="text" w:tblpX="-657" w:tblpY="1"/>
        <w:tblOverlap w:val="never"/>
        <w:tblW w:w="9990"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2059"/>
        <w:gridCol w:w="1134"/>
        <w:gridCol w:w="3758"/>
        <w:gridCol w:w="1217"/>
        <w:gridCol w:w="1195"/>
      </w:tblGrid>
      <w:tr w:rsidR="0063119E" w:rsidTr="004C4BE2">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56ABC">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1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5051ED" w:rsidTr="000053A5">
        <w:trPr>
          <w:trHeight w:val="118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Pr="00C121C8" w:rsidRDefault="00D500AE" w:rsidP="005051ED">
            <w:pPr>
              <w:widowControl/>
              <w:jc w:val="left"/>
              <w:rPr>
                <w:sz w:val="18"/>
                <w:szCs w:val="18"/>
              </w:rPr>
            </w:pPr>
            <w:r w:rsidRPr="00C121C8">
              <w:rPr>
                <w:rFonts w:hint="eastAsia"/>
                <w:sz w:val="18"/>
                <w:szCs w:val="18"/>
              </w:rPr>
              <w:t>合宁</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Default="005051ED" w:rsidP="005051ED">
            <w:pPr>
              <w:widowControl/>
              <w:jc w:val="left"/>
              <w:rPr>
                <w:sz w:val="18"/>
                <w:szCs w:val="18"/>
              </w:rPr>
            </w:pPr>
            <w:r>
              <w:rPr>
                <w:rFonts w:hint="eastAsia"/>
                <w:sz w:val="18"/>
                <w:szCs w:val="18"/>
              </w:rPr>
              <w:t>大墅</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Default="005051ED" w:rsidP="005051ED">
            <w:pPr>
              <w:widowControl/>
              <w:jc w:val="left"/>
              <w:rPr>
                <w:sz w:val="18"/>
                <w:szCs w:val="18"/>
              </w:rPr>
            </w:pPr>
            <w:r>
              <w:rPr>
                <w:rFonts w:hint="eastAsia"/>
                <w:sz w:val="18"/>
                <w:szCs w:val="18"/>
              </w:rPr>
              <w:t>品牌</w:t>
            </w:r>
            <w:r>
              <w:rPr>
                <w:sz w:val="18"/>
                <w:szCs w:val="18"/>
              </w:rPr>
              <w:t>熟食</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Pr="00676FE8" w:rsidRDefault="005051ED" w:rsidP="005051ED">
            <w:pPr>
              <w:widowControl/>
              <w:jc w:val="left"/>
              <w:rPr>
                <w:sz w:val="18"/>
                <w:szCs w:val="18"/>
              </w:rPr>
            </w:pPr>
            <w:r>
              <w:rPr>
                <w:rFonts w:hint="eastAsia"/>
                <w:sz w:val="18"/>
                <w:szCs w:val="18"/>
              </w:rPr>
              <w:t>须是熟食</w:t>
            </w:r>
            <w:r w:rsidRPr="00CB7B9F">
              <w:rPr>
                <w:rFonts w:hint="eastAsia"/>
                <w:sz w:val="18"/>
                <w:szCs w:val="18"/>
              </w:rPr>
              <w:t>自有</w:t>
            </w:r>
            <w:r w:rsidRPr="00CB7B9F">
              <w:rPr>
                <w:sz w:val="18"/>
                <w:szCs w:val="18"/>
              </w:rPr>
              <w:t>或加盟品牌，</w:t>
            </w:r>
            <w:r w:rsidRPr="00BE3EC5">
              <w:rPr>
                <w:rFonts w:hint="eastAsia"/>
                <w:sz w:val="18"/>
                <w:szCs w:val="18"/>
              </w:rPr>
              <w:t>该品牌在商标局注册，连锁店在市区或服务区经营不少于</w:t>
            </w:r>
            <w:r>
              <w:rPr>
                <w:sz w:val="18"/>
                <w:szCs w:val="18"/>
              </w:rPr>
              <w:t>3</w:t>
            </w:r>
            <w:r w:rsidRPr="00BE3EC5">
              <w:rPr>
                <w:rFonts w:hint="eastAsia"/>
                <w:sz w:val="18"/>
                <w:szCs w:val="18"/>
              </w:rPr>
              <w:t>家，且报名单位至少有</w:t>
            </w:r>
            <w:r w:rsidRPr="00BE3EC5">
              <w:rPr>
                <w:rFonts w:hint="eastAsia"/>
                <w:sz w:val="18"/>
                <w:szCs w:val="18"/>
              </w:rPr>
              <w:t>1</w:t>
            </w:r>
            <w:r w:rsidRPr="00BE3EC5">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Default="005051ED" w:rsidP="005051ED">
            <w:pPr>
              <w:widowControl/>
              <w:jc w:val="center"/>
              <w:rPr>
                <w:sz w:val="18"/>
                <w:szCs w:val="18"/>
              </w:rPr>
            </w:pPr>
            <w:r>
              <w:rPr>
                <w:rFonts w:hint="eastAsia"/>
                <w:sz w:val="18"/>
                <w:szCs w:val="18"/>
              </w:rPr>
              <w:t>3</w:t>
            </w:r>
          </w:p>
        </w:tc>
        <w:tc>
          <w:tcPr>
            <w:tcW w:w="1150" w:type="dxa"/>
            <w:vMerge w:val="restart"/>
            <w:tcBorders>
              <w:left w:val="outset" w:sz="6" w:space="0" w:color="auto"/>
              <w:right w:val="outset" w:sz="6" w:space="0" w:color="auto"/>
            </w:tcBorders>
            <w:tcMar>
              <w:top w:w="15" w:type="dxa"/>
              <w:left w:w="15" w:type="dxa"/>
              <w:bottom w:w="15" w:type="dxa"/>
              <w:right w:w="15" w:type="dxa"/>
            </w:tcMar>
            <w:vAlign w:val="center"/>
          </w:tcPr>
          <w:p w:rsidR="005051ED" w:rsidRPr="00B749E3" w:rsidRDefault="00E11AD8" w:rsidP="00E11AD8">
            <w:pPr>
              <w:widowControl/>
              <w:jc w:val="left"/>
              <w:rPr>
                <w:sz w:val="18"/>
                <w:szCs w:val="18"/>
              </w:rPr>
            </w:pPr>
            <w:r w:rsidRPr="004A7B8B">
              <w:rPr>
                <w:rFonts w:ascii="宋体" w:eastAsia="宋体" w:hAnsi="宋体" w:cs="宋体" w:hint="eastAsia"/>
                <w:bCs/>
                <w:kern w:val="0"/>
                <w:sz w:val="24"/>
                <w:szCs w:val="24"/>
              </w:rPr>
              <w:t>原则上要求</w:t>
            </w:r>
            <w:r w:rsidRPr="004A7B8B">
              <w:rPr>
                <w:rFonts w:ascii="宋体" w:eastAsia="宋体" w:hAnsi="宋体" w:cs="宋体"/>
                <w:bCs/>
                <w:kern w:val="0"/>
                <w:sz w:val="24"/>
                <w:szCs w:val="24"/>
              </w:rPr>
              <w:t>在2020</w:t>
            </w:r>
            <w:r w:rsidRPr="004A7B8B">
              <w:rPr>
                <w:rFonts w:ascii="宋体" w:eastAsia="宋体" w:hAnsi="宋体" w:cs="宋体" w:hint="eastAsia"/>
                <w:bCs/>
                <w:kern w:val="0"/>
                <w:sz w:val="24"/>
                <w:szCs w:val="24"/>
              </w:rPr>
              <w:t>年</w:t>
            </w:r>
            <w:r w:rsidRPr="004A7B8B">
              <w:rPr>
                <w:rFonts w:ascii="宋体" w:eastAsia="宋体" w:hAnsi="宋体" w:cs="宋体"/>
                <w:bCs/>
                <w:kern w:val="0"/>
                <w:sz w:val="24"/>
                <w:szCs w:val="24"/>
              </w:rPr>
              <w:t>1月12日前开业。</w:t>
            </w:r>
          </w:p>
        </w:tc>
      </w:tr>
      <w:tr w:rsidR="005051ED" w:rsidTr="000053A5">
        <w:trPr>
          <w:trHeight w:val="118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Pr="00C121C8" w:rsidRDefault="00D500AE" w:rsidP="005051ED">
            <w:pPr>
              <w:widowControl/>
              <w:jc w:val="left"/>
              <w:rPr>
                <w:sz w:val="18"/>
                <w:szCs w:val="18"/>
              </w:rPr>
            </w:pPr>
            <w:r w:rsidRPr="00C121C8">
              <w:rPr>
                <w:rFonts w:hint="eastAsia"/>
                <w:sz w:val="18"/>
                <w:szCs w:val="18"/>
              </w:rPr>
              <w:t>合宁</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Default="005051ED" w:rsidP="005051ED">
            <w:pPr>
              <w:widowControl/>
              <w:jc w:val="left"/>
              <w:rPr>
                <w:sz w:val="18"/>
                <w:szCs w:val="18"/>
              </w:rPr>
            </w:pPr>
            <w:r>
              <w:rPr>
                <w:rFonts w:hint="eastAsia"/>
                <w:sz w:val="18"/>
                <w:szCs w:val="18"/>
              </w:rPr>
              <w:t>大墅</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Default="005051ED" w:rsidP="005051ED">
            <w:pPr>
              <w:widowControl/>
              <w:jc w:val="left"/>
              <w:rPr>
                <w:sz w:val="18"/>
                <w:szCs w:val="18"/>
              </w:rPr>
            </w:pPr>
            <w:r>
              <w:rPr>
                <w:rFonts w:hint="eastAsia"/>
                <w:sz w:val="18"/>
                <w:szCs w:val="18"/>
              </w:rPr>
              <w:t>品牌</w:t>
            </w:r>
            <w:r>
              <w:rPr>
                <w:sz w:val="18"/>
                <w:szCs w:val="18"/>
              </w:rPr>
              <w:t>小吃</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Pr="00676FE8" w:rsidRDefault="005051ED" w:rsidP="005051ED">
            <w:pPr>
              <w:widowControl/>
              <w:jc w:val="left"/>
              <w:rPr>
                <w:sz w:val="18"/>
                <w:szCs w:val="18"/>
              </w:rPr>
            </w:pPr>
            <w:r>
              <w:rPr>
                <w:rFonts w:hint="eastAsia"/>
                <w:sz w:val="18"/>
                <w:szCs w:val="18"/>
              </w:rPr>
              <w:t>日常经营品项为鸡蛋、玉米、烤肠、手抓饼、关东煮、爆米花、酱鸭腿、包子</w:t>
            </w:r>
            <w:r>
              <w:rPr>
                <w:sz w:val="18"/>
                <w:szCs w:val="18"/>
              </w:rPr>
              <w:t>、</w:t>
            </w:r>
            <w:r>
              <w:rPr>
                <w:rFonts w:hint="eastAsia"/>
                <w:sz w:val="18"/>
                <w:szCs w:val="18"/>
              </w:rPr>
              <w:t>肉夹馍</w:t>
            </w:r>
            <w:r>
              <w:rPr>
                <w:sz w:val="18"/>
                <w:szCs w:val="18"/>
              </w:rPr>
              <w:t>、</w:t>
            </w:r>
            <w:r>
              <w:rPr>
                <w:rFonts w:hint="eastAsia"/>
                <w:sz w:val="18"/>
                <w:szCs w:val="18"/>
              </w:rPr>
              <w:t>八宝粥、五香豆干，节假日高峰期间由合作单位提出申请可在我方提供的范围内临时增加品项。须是自主品牌或加盟品牌，该品牌在商标局注册，连锁店在市区或服务区经营不少于</w:t>
            </w:r>
            <w:r>
              <w:rPr>
                <w:sz w:val="18"/>
                <w:szCs w:val="18"/>
              </w:rPr>
              <w:t>3</w:t>
            </w:r>
            <w:r>
              <w:rPr>
                <w:rFonts w:hint="eastAsia"/>
                <w:sz w:val="18"/>
                <w:szCs w:val="18"/>
              </w:rPr>
              <w:t>家，且报名单位至少有</w:t>
            </w:r>
            <w:r>
              <w:rPr>
                <w:sz w:val="18"/>
                <w:szCs w:val="18"/>
              </w:rPr>
              <w:t>1</w:t>
            </w:r>
            <w:r>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Default="005051ED" w:rsidP="005051ED">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5051ED" w:rsidRPr="00B749E3" w:rsidRDefault="005051ED" w:rsidP="005051ED">
            <w:pPr>
              <w:widowControl/>
              <w:jc w:val="left"/>
              <w:rPr>
                <w:sz w:val="18"/>
                <w:szCs w:val="18"/>
              </w:rPr>
            </w:pPr>
          </w:p>
        </w:tc>
      </w:tr>
      <w:tr w:rsidR="005051ED" w:rsidTr="000053A5">
        <w:trPr>
          <w:trHeight w:val="118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Pr="00C121C8" w:rsidRDefault="00D500AE" w:rsidP="005051ED">
            <w:pPr>
              <w:widowControl/>
              <w:jc w:val="left"/>
              <w:rPr>
                <w:sz w:val="18"/>
                <w:szCs w:val="18"/>
              </w:rPr>
            </w:pPr>
            <w:r w:rsidRPr="00C121C8">
              <w:rPr>
                <w:rFonts w:hint="eastAsia"/>
                <w:sz w:val="18"/>
                <w:szCs w:val="18"/>
              </w:rPr>
              <w:t>合宁</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Default="005051ED" w:rsidP="005051ED">
            <w:pPr>
              <w:widowControl/>
              <w:jc w:val="left"/>
              <w:rPr>
                <w:sz w:val="18"/>
                <w:szCs w:val="18"/>
              </w:rPr>
            </w:pPr>
            <w:r>
              <w:rPr>
                <w:rFonts w:hint="eastAsia"/>
                <w:sz w:val="18"/>
                <w:szCs w:val="18"/>
              </w:rPr>
              <w:t>大墅</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Default="005051ED" w:rsidP="005051ED">
            <w:pPr>
              <w:widowControl/>
              <w:jc w:val="left"/>
              <w:rPr>
                <w:sz w:val="18"/>
                <w:szCs w:val="18"/>
              </w:rPr>
            </w:pPr>
            <w:r>
              <w:rPr>
                <w:rFonts w:hint="eastAsia"/>
                <w:sz w:val="18"/>
                <w:szCs w:val="18"/>
              </w:rPr>
              <w:t>水果吧</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Pr="00676FE8" w:rsidRDefault="005051ED" w:rsidP="009B54B3">
            <w:pPr>
              <w:widowControl/>
              <w:jc w:val="left"/>
              <w:rPr>
                <w:sz w:val="18"/>
                <w:szCs w:val="18"/>
              </w:rPr>
            </w:pPr>
            <w:r>
              <w:rPr>
                <w:rFonts w:hint="eastAsia"/>
                <w:sz w:val="18"/>
                <w:szCs w:val="18"/>
              </w:rPr>
              <w:t>销售</w:t>
            </w:r>
            <w:r>
              <w:rPr>
                <w:sz w:val="18"/>
                <w:szCs w:val="18"/>
              </w:rPr>
              <w:t>新鲜水果及鲜榨果汁。</w:t>
            </w:r>
            <w:r>
              <w:rPr>
                <w:rFonts w:hint="eastAsia"/>
                <w:sz w:val="18"/>
                <w:szCs w:val="18"/>
              </w:rPr>
              <w:t>须是自主品牌或加盟品牌，该品牌在商标局注册，连锁店在市区或服务区经营不少于</w:t>
            </w:r>
            <w:r>
              <w:rPr>
                <w:sz w:val="18"/>
                <w:szCs w:val="18"/>
              </w:rPr>
              <w:t>3</w:t>
            </w:r>
            <w:r w:rsidR="009B54B3">
              <w:rPr>
                <w:rFonts w:hint="eastAsia"/>
                <w:sz w:val="18"/>
                <w:szCs w:val="18"/>
              </w:rPr>
              <w:t>家。</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Default="005051ED" w:rsidP="005051ED">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5051ED" w:rsidRPr="00B749E3" w:rsidRDefault="005051ED" w:rsidP="005051ED">
            <w:pPr>
              <w:widowControl/>
              <w:jc w:val="left"/>
              <w:rPr>
                <w:sz w:val="18"/>
                <w:szCs w:val="18"/>
              </w:rPr>
            </w:pPr>
          </w:p>
        </w:tc>
      </w:tr>
      <w:tr w:rsidR="005051ED" w:rsidTr="000053A5">
        <w:trPr>
          <w:trHeight w:val="118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Pr="00C121C8" w:rsidRDefault="00D500AE" w:rsidP="005051ED">
            <w:pPr>
              <w:widowControl/>
              <w:jc w:val="left"/>
              <w:rPr>
                <w:sz w:val="18"/>
                <w:szCs w:val="18"/>
              </w:rPr>
            </w:pPr>
            <w:r w:rsidRPr="00C121C8">
              <w:rPr>
                <w:rFonts w:hint="eastAsia"/>
                <w:sz w:val="18"/>
                <w:szCs w:val="18"/>
              </w:rPr>
              <w:t>合宁</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Default="005051ED" w:rsidP="005051ED">
            <w:pPr>
              <w:widowControl/>
              <w:jc w:val="left"/>
              <w:rPr>
                <w:sz w:val="18"/>
                <w:szCs w:val="18"/>
              </w:rPr>
            </w:pPr>
            <w:r>
              <w:rPr>
                <w:rFonts w:hint="eastAsia"/>
                <w:sz w:val="18"/>
                <w:szCs w:val="18"/>
              </w:rPr>
              <w:t>大墅</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Default="005051ED" w:rsidP="005051ED">
            <w:pPr>
              <w:widowControl/>
              <w:jc w:val="left"/>
              <w:rPr>
                <w:sz w:val="18"/>
                <w:szCs w:val="18"/>
              </w:rPr>
            </w:pPr>
            <w:r>
              <w:rPr>
                <w:rFonts w:hint="eastAsia"/>
                <w:sz w:val="18"/>
                <w:szCs w:val="18"/>
              </w:rPr>
              <w:t>品牌蔬果干</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Pr="00676FE8" w:rsidRDefault="005051ED" w:rsidP="009B54B3">
            <w:pPr>
              <w:widowControl/>
              <w:jc w:val="left"/>
              <w:rPr>
                <w:sz w:val="18"/>
                <w:szCs w:val="18"/>
              </w:rPr>
            </w:pPr>
            <w:r>
              <w:rPr>
                <w:rFonts w:hint="eastAsia"/>
                <w:sz w:val="18"/>
                <w:szCs w:val="18"/>
              </w:rPr>
              <w:t>销售蔬果干</w:t>
            </w:r>
            <w:r>
              <w:rPr>
                <w:sz w:val="18"/>
                <w:szCs w:val="18"/>
              </w:rPr>
              <w:t>产品，</w:t>
            </w:r>
            <w:r w:rsidRPr="00CB7B9F">
              <w:rPr>
                <w:rFonts w:hint="eastAsia"/>
                <w:sz w:val="18"/>
                <w:szCs w:val="18"/>
              </w:rPr>
              <w:t>自有</w:t>
            </w:r>
            <w:r w:rsidRPr="00CB7B9F">
              <w:rPr>
                <w:sz w:val="18"/>
                <w:szCs w:val="18"/>
              </w:rPr>
              <w:t>或加盟品牌，</w:t>
            </w:r>
            <w:r w:rsidRPr="00BE3EC5">
              <w:rPr>
                <w:rFonts w:hint="eastAsia"/>
                <w:sz w:val="18"/>
                <w:szCs w:val="18"/>
              </w:rPr>
              <w:t>该品牌在商标局注册，连锁店在市区或服务区经营不少于</w:t>
            </w:r>
            <w:r>
              <w:rPr>
                <w:sz w:val="18"/>
                <w:szCs w:val="18"/>
              </w:rPr>
              <w:t>3</w:t>
            </w:r>
            <w:r w:rsidRPr="00BE3EC5">
              <w:rPr>
                <w:rFonts w:hint="eastAsia"/>
                <w:sz w:val="18"/>
                <w:szCs w:val="18"/>
              </w:rPr>
              <w:t>家。</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Default="005051ED" w:rsidP="005051ED">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5051ED" w:rsidRPr="00B749E3" w:rsidRDefault="005051ED" w:rsidP="005051ED">
            <w:pPr>
              <w:widowControl/>
              <w:jc w:val="left"/>
              <w:rPr>
                <w:sz w:val="18"/>
                <w:szCs w:val="18"/>
              </w:rPr>
            </w:pPr>
          </w:p>
        </w:tc>
      </w:tr>
      <w:tr w:rsidR="005051ED" w:rsidTr="000053A5">
        <w:trPr>
          <w:trHeight w:val="118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Pr="00C121C8" w:rsidRDefault="00D500AE" w:rsidP="005051ED">
            <w:pPr>
              <w:widowControl/>
              <w:jc w:val="left"/>
              <w:rPr>
                <w:sz w:val="18"/>
                <w:szCs w:val="18"/>
              </w:rPr>
            </w:pPr>
            <w:r w:rsidRPr="00C121C8">
              <w:rPr>
                <w:rFonts w:hint="eastAsia"/>
                <w:sz w:val="18"/>
                <w:szCs w:val="18"/>
              </w:rPr>
              <w:t>合宁</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Default="005051ED" w:rsidP="005051ED">
            <w:pPr>
              <w:widowControl/>
              <w:jc w:val="left"/>
              <w:rPr>
                <w:sz w:val="18"/>
                <w:szCs w:val="18"/>
              </w:rPr>
            </w:pPr>
            <w:r>
              <w:rPr>
                <w:rFonts w:hint="eastAsia"/>
                <w:sz w:val="18"/>
                <w:szCs w:val="18"/>
              </w:rPr>
              <w:t>大墅</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Default="005051ED" w:rsidP="005051ED">
            <w:pPr>
              <w:widowControl/>
              <w:jc w:val="left"/>
              <w:rPr>
                <w:sz w:val="18"/>
                <w:szCs w:val="18"/>
              </w:rPr>
            </w:pPr>
            <w:r>
              <w:rPr>
                <w:rFonts w:hint="eastAsia"/>
                <w:sz w:val="18"/>
                <w:szCs w:val="18"/>
              </w:rPr>
              <w:t>玩具</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Pr="00676FE8" w:rsidRDefault="005051ED" w:rsidP="005051ED">
            <w:pPr>
              <w:widowControl/>
              <w:jc w:val="left"/>
              <w:rPr>
                <w:sz w:val="18"/>
                <w:szCs w:val="18"/>
              </w:rPr>
            </w:pPr>
            <w:r w:rsidRPr="00676FE8">
              <w:rPr>
                <w:sz w:val="18"/>
                <w:szCs w:val="18"/>
              </w:rPr>
              <w:t>提供效果图，商铺</w:t>
            </w:r>
            <w:r w:rsidRPr="00676FE8">
              <w:rPr>
                <w:rFonts w:hint="eastAsia"/>
                <w:sz w:val="18"/>
                <w:szCs w:val="18"/>
              </w:rPr>
              <w:t>由</w:t>
            </w:r>
            <w:r w:rsidRPr="00676FE8">
              <w:rPr>
                <w:sz w:val="18"/>
                <w:szCs w:val="18"/>
              </w:rPr>
              <w:t>承租方自行投资</w:t>
            </w:r>
            <w:r w:rsidRPr="00676FE8">
              <w:rPr>
                <w:rFonts w:hint="eastAsia"/>
                <w:sz w:val="18"/>
                <w:szCs w:val="18"/>
              </w:rPr>
              <w:t>装修</w:t>
            </w:r>
            <w:r w:rsidRPr="00676FE8">
              <w:rPr>
                <w:sz w:val="18"/>
                <w:szCs w:val="18"/>
              </w:rPr>
              <w:t>。</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Default="005051ED" w:rsidP="005051ED">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5051ED" w:rsidRPr="00B749E3" w:rsidRDefault="005051ED" w:rsidP="005051ED">
            <w:pPr>
              <w:widowControl/>
              <w:jc w:val="left"/>
              <w:rPr>
                <w:sz w:val="18"/>
                <w:szCs w:val="18"/>
              </w:rPr>
            </w:pPr>
          </w:p>
        </w:tc>
      </w:tr>
      <w:tr w:rsidR="005051ED" w:rsidTr="00D500AE">
        <w:trPr>
          <w:trHeight w:val="118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Default="00D500AE" w:rsidP="005051ED">
            <w:pPr>
              <w:widowControl/>
              <w:jc w:val="left"/>
              <w:rPr>
                <w:rFonts w:ascii="宋体" w:eastAsia="宋体" w:hAnsi="宋体" w:cs="宋体"/>
                <w:b/>
                <w:bCs/>
                <w:color w:val="363636"/>
                <w:kern w:val="0"/>
                <w:sz w:val="24"/>
                <w:szCs w:val="24"/>
                <w:u w:val="single"/>
              </w:rPr>
            </w:pPr>
            <w:r w:rsidRPr="00C121C8">
              <w:rPr>
                <w:rFonts w:hint="eastAsia"/>
                <w:sz w:val="18"/>
                <w:szCs w:val="18"/>
              </w:rPr>
              <w:t>合宁</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Default="005051ED" w:rsidP="005051ED">
            <w:pPr>
              <w:widowControl/>
              <w:jc w:val="left"/>
              <w:rPr>
                <w:sz w:val="18"/>
                <w:szCs w:val="18"/>
              </w:rPr>
            </w:pPr>
            <w:r>
              <w:rPr>
                <w:rFonts w:hint="eastAsia"/>
                <w:sz w:val="18"/>
                <w:szCs w:val="18"/>
              </w:rPr>
              <w:t>全椒</w:t>
            </w:r>
            <w:r>
              <w:rPr>
                <w:sz w:val="18"/>
                <w:szCs w:val="18"/>
              </w:rPr>
              <w:t>（</w:t>
            </w:r>
            <w:r>
              <w:rPr>
                <w:rFonts w:hint="eastAsia"/>
                <w:sz w:val="18"/>
                <w:szCs w:val="18"/>
              </w:rPr>
              <w:t>原</w:t>
            </w:r>
            <w:r>
              <w:rPr>
                <w:sz w:val="18"/>
                <w:szCs w:val="18"/>
              </w:rPr>
              <w:t>吴庄）</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Default="005051ED" w:rsidP="005051ED">
            <w:pPr>
              <w:widowControl/>
              <w:jc w:val="left"/>
              <w:rPr>
                <w:sz w:val="18"/>
                <w:szCs w:val="18"/>
              </w:rPr>
            </w:pPr>
            <w:r>
              <w:rPr>
                <w:rFonts w:hint="eastAsia"/>
                <w:sz w:val="18"/>
                <w:szCs w:val="18"/>
              </w:rPr>
              <w:t>品牌</w:t>
            </w:r>
            <w:r>
              <w:rPr>
                <w:sz w:val="18"/>
                <w:szCs w:val="18"/>
              </w:rPr>
              <w:t>小吃</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Pr="00676FE8" w:rsidRDefault="005051ED" w:rsidP="005051ED">
            <w:pPr>
              <w:widowControl/>
              <w:jc w:val="left"/>
              <w:rPr>
                <w:sz w:val="18"/>
                <w:szCs w:val="18"/>
              </w:rPr>
            </w:pPr>
            <w:r>
              <w:rPr>
                <w:rFonts w:hint="eastAsia"/>
                <w:sz w:val="18"/>
                <w:szCs w:val="18"/>
              </w:rPr>
              <w:t>日常经营品项为鸡蛋、玉米、烤肠、手抓饼、关东煮、爆米花、酱鸭腿、包子</w:t>
            </w:r>
            <w:r>
              <w:rPr>
                <w:sz w:val="18"/>
                <w:szCs w:val="18"/>
              </w:rPr>
              <w:t>、</w:t>
            </w:r>
            <w:r>
              <w:rPr>
                <w:rFonts w:hint="eastAsia"/>
                <w:sz w:val="18"/>
                <w:szCs w:val="18"/>
              </w:rPr>
              <w:t>肉夹馍</w:t>
            </w:r>
            <w:r>
              <w:rPr>
                <w:sz w:val="18"/>
                <w:szCs w:val="18"/>
              </w:rPr>
              <w:t>、</w:t>
            </w:r>
            <w:r>
              <w:rPr>
                <w:rFonts w:hint="eastAsia"/>
                <w:sz w:val="18"/>
                <w:szCs w:val="18"/>
              </w:rPr>
              <w:t>八宝粥、五香豆干，节假日高峰期间由合作单位提出申请可在我方提供的范围内临时增加品项。须是自主品牌或加盟品牌，该品牌在商标局注册，连锁店在市区或服务区经营不少于</w:t>
            </w:r>
            <w:r>
              <w:rPr>
                <w:sz w:val="18"/>
                <w:szCs w:val="18"/>
              </w:rPr>
              <w:t>3</w:t>
            </w:r>
            <w:r>
              <w:rPr>
                <w:rFonts w:hint="eastAsia"/>
                <w:sz w:val="18"/>
                <w:szCs w:val="18"/>
              </w:rPr>
              <w:t>家，且报名单位至少有</w:t>
            </w:r>
            <w:r>
              <w:rPr>
                <w:sz w:val="18"/>
                <w:szCs w:val="18"/>
              </w:rPr>
              <w:t>1</w:t>
            </w:r>
            <w:r>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051ED" w:rsidRDefault="005051ED" w:rsidP="005051ED">
            <w:pPr>
              <w:widowControl/>
              <w:jc w:val="center"/>
              <w:rPr>
                <w:sz w:val="18"/>
                <w:szCs w:val="18"/>
              </w:rPr>
            </w:pPr>
            <w:r>
              <w:rPr>
                <w:rFonts w:hint="eastAsia"/>
                <w:sz w:val="18"/>
                <w:szCs w:val="18"/>
              </w:rPr>
              <w:t>3</w:t>
            </w:r>
          </w:p>
        </w:tc>
        <w:tc>
          <w:tcPr>
            <w:tcW w:w="1150" w:type="dxa"/>
            <w:vMerge/>
            <w:tcBorders>
              <w:left w:val="outset" w:sz="6" w:space="0" w:color="auto"/>
              <w:bottom w:val="single" w:sz="4" w:space="0" w:color="auto"/>
              <w:right w:val="outset" w:sz="6" w:space="0" w:color="auto"/>
            </w:tcBorders>
            <w:tcMar>
              <w:top w:w="15" w:type="dxa"/>
              <w:left w:w="15" w:type="dxa"/>
              <w:bottom w:w="15" w:type="dxa"/>
              <w:right w:w="15" w:type="dxa"/>
            </w:tcMar>
            <w:vAlign w:val="center"/>
          </w:tcPr>
          <w:p w:rsidR="005051ED" w:rsidRPr="00B749E3" w:rsidRDefault="005051ED" w:rsidP="005051ED">
            <w:pPr>
              <w:widowControl/>
              <w:jc w:val="left"/>
              <w:rPr>
                <w:sz w:val="18"/>
                <w:szCs w:val="18"/>
              </w:rPr>
            </w:pPr>
          </w:p>
        </w:tc>
      </w:tr>
      <w:tr w:rsidR="00B05B8D" w:rsidTr="00D500AE">
        <w:trPr>
          <w:trHeight w:val="118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05B8D" w:rsidRDefault="00D500AE" w:rsidP="005051ED">
            <w:pPr>
              <w:widowControl/>
              <w:jc w:val="left"/>
              <w:rPr>
                <w:rFonts w:ascii="宋体" w:eastAsia="宋体" w:hAnsi="宋体" w:cs="宋体"/>
                <w:b/>
                <w:bCs/>
                <w:color w:val="363636"/>
                <w:kern w:val="0"/>
                <w:sz w:val="24"/>
                <w:szCs w:val="24"/>
                <w:u w:val="single"/>
              </w:rPr>
            </w:pPr>
            <w:r w:rsidRPr="00C121C8">
              <w:rPr>
                <w:rFonts w:hint="eastAsia"/>
                <w:sz w:val="18"/>
                <w:szCs w:val="18"/>
              </w:rPr>
              <w:lastRenderedPageBreak/>
              <w:t>合宁</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05B8D" w:rsidRDefault="00B05B8D" w:rsidP="005051ED">
            <w:pPr>
              <w:widowControl/>
              <w:jc w:val="left"/>
              <w:rPr>
                <w:sz w:val="18"/>
                <w:szCs w:val="18"/>
              </w:rPr>
            </w:pPr>
            <w:r>
              <w:rPr>
                <w:rFonts w:hint="eastAsia"/>
                <w:sz w:val="18"/>
                <w:szCs w:val="18"/>
              </w:rPr>
              <w:t>全椒</w:t>
            </w:r>
            <w:r>
              <w:rPr>
                <w:sz w:val="18"/>
                <w:szCs w:val="18"/>
              </w:rPr>
              <w:t>（</w:t>
            </w:r>
            <w:r>
              <w:rPr>
                <w:rFonts w:hint="eastAsia"/>
                <w:sz w:val="18"/>
                <w:szCs w:val="18"/>
              </w:rPr>
              <w:t>原</w:t>
            </w:r>
            <w:r>
              <w:rPr>
                <w:sz w:val="18"/>
                <w:szCs w:val="18"/>
              </w:rPr>
              <w:t>吴庄）</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05B8D" w:rsidRDefault="00B05B8D" w:rsidP="005051ED">
            <w:pPr>
              <w:widowControl/>
              <w:jc w:val="left"/>
              <w:rPr>
                <w:sz w:val="18"/>
                <w:szCs w:val="18"/>
              </w:rPr>
            </w:pPr>
            <w:r>
              <w:rPr>
                <w:rFonts w:hint="eastAsia"/>
                <w:sz w:val="18"/>
                <w:szCs w:val="18"/>
              </w:rPr>
              <w:t>生姜</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05B8D" w:rsidRPr="004A7B8B" w:rsidRDefault="003C047C" w:rsidP="00E11AD8">
            <w:pPr>
              <w:widowControl/>
              <w:jc w:val="left"/>
              <w:rPr>
                <w:color w:val="FF0000"/>
                <w:sz w:val="18"/>
                <w:szCs w:val="18"/>
              </w:rPr>
            </w:pPr>
            <w:r>
              <w:rPr>
                <w:rFonts w:hint="eastAsia"/>
                <w:sz w:val="18"/>
                <w:szCs w:val="18"/>
              </w:rPr>
              <w:t>须是自主品牌或加盟品牌，</w:t>
            </w:r>
            <w:r w:rsidR="00041244" w:rsidRPr="004A7B8B">
              <w:rPr>
                <w:rFonts w:hint="eastAsia"/>
                <w:sz w:val="18"/>
                <w:szCs w:val="18"/>
              </w:rPr>
              <w:t>该品牌在商标局注册。</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05B8D" w:rsidRDefault="00B05B8D" w:rsidP="005051ED">
            <w:pPr>
              <w:widowControl/>
              <w:jc w:val="center"/>
              <w:rPr>
                <w:sz w:val="18"/>
                <w:szCs w:val="18"/>
              </w:rPr>
            </w:pPr>
            <w:r>
              <w:rPr>
                <w:rFonts w:hint="eastAsia"/>
                <w:sz w:val="18"/>
                <w:szCs w:val="18"/>
              </w:rPr>
              <w:t>3</w:t>
            </w:r>
          </w:p>
        </w:tc>
        <w:tc>
          <w:tcPr>
            <w:tcW w:w="1150" w:type="dxa"/>
            <w:vMerge w:val="restart"/>
            <w:tcBorders>
              <w:top w:val="single" w:sz="4" w:space="0" w:color="auto"/>
              <w:left w:val="outset" w:sz="6" w:space="0" w:color="auto"/>
              <w:right w:val="outset" w:sz="6" w:space="0" w:color="auto"/>
            </w:tcBorders>
            <w:tcMar>
              <w:top w:w="15" w:type="dxa"/>
              <w:left w:w="15" w:type="dxa"/>
              <w:bottom w:w="15" w:type="dxa"/>
              <w:right w:w="15" w:type="dxa"/>
            </w:tcMar>
            <w:vAlign w:val="center"/>
          </w:tcPr>
          <w:p w:rsidR="00B05B8D" w:rsidRPr="00B749E3" w:rsidRDefault="006102E7" w:rsidP="007C3A7F">
            <w:pPr>
              <w:jc w:val="left"/>
              <w:rPr>
                <w:sz w:val="18"/>
                <w:szCs w:val="18"/>
              </w:rPr>
            </w:pPr>
            <w:r w:rsidRPr="004A7B8B">
              <w:rPr>
                <w:rFonts w:ascii="宋体" w:eastAsia="宋体" w:hAnsi="宋体" w:cs="宋体" w:hint="eastAsia"/>
                <w:bCs/>
                <w:kern w:val="0"/>
                <w:sz w:val="24"/>
                <w:szCs w:val="24"/>
              </w:rPr>
              <w:t>原则上要求</w:t>
            </w:r>
            <w:r w:rsidR="00B05B8D" w:rsidRPr="004A7B8B">
              <w:rPr>
                <w:rFonts w:ascii="宋体" w:eastAsia="宋体" w:hAnsi="宋体" w:cs="宋体"/>
                <w:bCs/>
                <w:kern w:val="0"/>
                <w:sz w:val="24"/>
                <w:szCs w:val="24"/>
              </w:rPr>
              <w:t>在</w:t>
            </w:r>
            <w:r w:rsidRPr="004A7B8B">
              <w:rPr>
                <w:rFonts w:ascii="宋体" w:eastAsia="宋体" w:hAnsi="宋体" w:cs="宋体" w:hint="eastAsia"/>
                <w:bCs/>
                <w:kern w:val="0"/>
                <w:sz w:val="24"/>
                <w:szCs w:val="24"/>
              </w:rPr>
              <w:t>2</w:t>
            </w:r>
            <w:r w:rsidRPr="004A7B8B">
              <w:rPr>
                <w:rFonts w:ascii="宋体" w:eastAsia="宋体" w:hAnsi="宋体" w:cs="宋体"/>
                <w:bCs/>
                <w:kern w:val="0"/>
                <w:sz w:val="24"/>
                <w:szCs w:val="24"/>
              </w:rPr>
              <w:t>020</w:t>
            </w:r>
            <w:r w:rsidRPr="004A7B8B">
              <w:rPr>
                <w:rFonts w:ascii="宋体" w:eastAsia="宋体" w:hAnsi="宋体" w:cs="宋体" w:hint="eastAsia"/>
                <w:bCs/>
                <w:kern w:val="0"/>
                <w:sz w:val="24"/>
                <w:szCs w:val="24"/>
              </w:rPr>
              <w:t>年</w:t>
            </w:r>
            <w:r w:rsidR="00B05B8D" w:rsidRPr="004A7B8B">
              <w:rPr>
                <w:rFonts w:ascii="宋体" w:eastAsia="宋体" w:hAnsi="宋体" w:cs="宋体" w:hint="eastAsia"/>
                <w:bCs/>
                <w:kern w:val="0"/>
                <w:sz w:val="24"/>
                <w:szCs w:val="24"/>
              </w:rPr>
              <w:t>1月12日</w:t>
            </w:r>
            <w:r w:rsidR="00041244" w:rsidRPr="004A7B8B">
              <w:rPr>
                <w:rFonts w:ascii="宋体" w:eastAsia="宋体" w:hAnsi="宋体" w:cs="宋体" w:hint="eastAsia"/>
                <w:bCs/>
                <w:kern w:val="0"/>
                <w:sz w:val="24"/>
                <w:szCs w:val="24"/>
              </w:rPr>
              <w:t>前</w:t>
            </w:r>
            <w:r w:rsidR="00B05B8D" w:rsidRPr="004A7B8B">
              <w:rPr>
                <w:rFonts w:ascii="宋体" w:eastAsia="宋体" w:hAnsi="宋体" w:cs="宋体" w:hint="eastAsia"/>
                <w:bCs/>
                <w:kern w:val="0"/>
                <w:sz w:val="24"/>
                <w:szCs w:val="24"/>
              </w:rPr>
              <w:t>开业</w:t>
            </w:r>
            <w:r w:rsidR="00B05B8D" w:rsidRPr="004A7B8B">
              <w:rPr>
                <w:rFonts w:ascii="宋体" w:eastAsia="宋体" w:hAnsi="宋体" w:cs="宋体"/>
                <w:bCs/>
                <w:kern w:val="0"/>
                <w:sz w:val="24"/>
                <w:szCs w:val="24"/>
              </w:rPr>
              <w:t>。</w:t>
            </w:r>
          </w:p>
        </w:tc>
      </w:tr>
      <w:tr w:rsidR="00B05B8D" w:rsidTr="000053A5">
        <w:trPr>
          <w:trHeight w:val="118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05B8D" w:rsidRDefault="00D500AE" w:rsidP="005051ED">
            <w:pPr>
              <w:widowControl/>
              <w:jc w:val="left"/>
              <w:rPr>
                <w:rFonts w:ascii="宋体" w:eastAsia="宋体" w:hAnsi="宋体" w:cs="宋体"/>
                <w:b/>
                <w:bCs/>
                <w:color w:val="363636"/>
                <w:kern w:val="0"/>
                <w:sz w:val="24"/>
                <w:szCs w:val="24"/>
                <w:u w:val="single"/>
              </w:rPr>
            </w:pPr>
            <w:r w:rsidRPr="00C121C8">
              <w:rPr>
                <w:rFonts w:hint="eastAsia"/>
                <w:sz w:val="18"/>
                <w:szCs w:val="18"/>
              </w:rPr>
              <w:t>合宁</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05B8D" w:rsidRDefault="00B05B8D" w:rsidP="005051ED">
            <w:pPr>
              <w:widowControl/>
              <w:jc w:val="left"/>
              <w:rPr>
                <w:sz w:val="18"/>
                <w:szCs w:val="18"/>
              </w:rPr>
            </w:pPr>
            <w:r>
              <w:rPr>
                <w:rFonts w:hint="eastAsia"/>
                <w:sz w:val="18"/>
                <w:szCs w:val="18"/>
              </w:rPr>
              <w:t>全椒</w:t>
            </w:r>
            <w:r>
              <w:rPr>
                <w:sz w:val="18"/>
                <w:szCs w:val="18"/>
              </w:rPr>
              <w:t>（</w:t>
            </w:r>
            <w:r>
              <w:rPr>
                <w:rFonts w:hint="eastAsia"/>
                <w:sz w:val="18"/>
                <w:szCs w:val="18"/>
              </w:rPr>
              <w:t>原</w:t>
            </w:r>
            <w:r>
              <w:rPr>
                <w:sz w:val="18"/>
                <w:szCs w:val="18"/>
              </w:rPr>
              <w:t>吴庄）</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05B8D" w:rsidRDefault="00B05B8D" w:rsidP="005051ED">
            <w:pPr>
              <w:widowControl/>
              <w:jc w:val="left"/>
              <w:rPr>
                <w:sz w:val="18"/>
                <w:szCs w:val="18"/>
              </w:rPr>
            </w:pPr>
            <w:r>
              <w:rPr>
                <w:rFonts w:hint="eastAsia"/>
                <w:sz w:val="18"/>
                <w:szCs w:val="18"/>
              </w:rPr>
              <w:t>板栗</w:t>
            </w:r>
            <w:r>
              <w:rPr>
                <w:sz w:val="18"/>
                <w:szCs w:val="18"/>
              </w:rPr>
              <w:t>、</w:t>
            </w:r>
            <w:r>
              <w:rPr>
                <w:rFonts w:hint="eastAsia"/>
                <w:sz w:val="18"/>
                <w:szCs w:val="18"/>
              </w:rPr>
              <w:t>薯类食品</w:t>
            </w:r>
            <w:r>
              <w:rPr>
                <w:sz w:val="18"/>
                <w:szCs w:val="18"/>
              </w:rPr>
              <w:t>、冰糖葫芦</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05B8D" w:rsidRPr="00676FE8" w:rsidRDefault="00B05B8D" w:rsidP="005051ED">
            <w:pPr>
              <w:widowControl/>
              <w:jc w:val="left"/>
              <w:rPr>
                <w:sz w:val="18"/>
                <w:szCs w:val="18"/>
              </w:rPr>
            </w:pPr>
            <w:r w:rsidRPr="005F5477">
              <w:rPr>
                <w:rFonts w:hint="eastAsia"/>
                <w:sz w:val="18"/>
                <w:szCs w:val="18"/>
              </w:rPr>
              <w:t>销售</w:t>
            </w:r>
            <w:r>
              <w:rPr>
                <w:rFonts w:hint="eastAsia"/>
                <w:sz w:val="18"/>
                <w:szCs w:val="18"/>
              </w:rPr>
              <w:t>板栗</w:t>
            </w:r>
            <w:r>
              <w:rPr>
                <w:sz w:val="18"/>
                <w:szCs w:val="18"/>
              </w:rPr>
              <w:t>、</w:t>
            </w:r>
            <w:r w:rsidRPr="005F5477">
              <w:rPr>
                <w:rFonts w:hint="eastAsia"/>
                <w:sz w:val="18"/>
                <w:szCs w:val="18"/>
              </w:rPr>
              <w:t>薯类食品、冰糖葫芦。可现场制作，制作设备不允许使用明火设备，推荐使用电器制作。须是自主品牌或加盟品牌，该品牌在商标局注册，连锁店在市区或服务区经营不少于</w:t>
            </w:r>
            <w:r w:rsidRPr="005F5477">
              <w:rPr>
                <w:rFonts w:hint="eastAsia"/>
                <w:sz w:val="18"/>
                <w:szCs w:val="18"/>
              </w:rPr>
              <w:t>3</w:t>
            </w:r>
            <w:r w:rsidRPr="005F5477">
              <w:rPr>
                <w:rFonts w:hint="eastAsia"/>
                <w:sz w:val="18"/>
                <w:szCs w:val="18"/>
              </w:rPr>
              <w:t>家。</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05B8D" w:rsidRDefault="00B05B8D" w:rsidP="005051ED">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B05B8D" w:rsidRPr="00B749E3" w:rsidRDefault="00B05B8D" w:rsidP="005051ED">
            <w:pPr>
              <w:widowControl/>
              <w:jc w:val="left"/>
              <w:rPr>
                <w:sz w:val="18"/>
                <w:szCs w:val="18"/>
              </w:rPr>
            </w:pPr>
          </w:p>
        </w:tc>
      </w:tr>
      <w:tr w:rsidR="00B05B8D" w:rsidTr="000053A5">
        <w:trPr>
          <w:trHeight w:val="118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05B8D" w:rsidRDefault="00D500AE" w:rsidP="005051ED">
            <w:pPr>
              <w:widowControl/>
              <w:jc w:val="left"/>
              <w:rPr>
                <w:rFonts w:ascii="宋体" w:eastAsia="宋体" w:hAnsi="宋体" w:cs="宋体"/>
                <w:b/>
                <w:bCs/>
                <w:color w:val="363636"/>
                <w:kern w:val="0"/>
                <w:sz w:val="24"/>
                <w:szCs w:val="24"/>
                <w:u w:val="single"/>
              </w:rPr>
            </w:pPr>
            <w:r w:rsidRPr="00C121C8">
              <w:rPr>
                <w:rFonts w:hint="eastAsia"/>
                <w:sz w:val="18"/>
                <w:szCs w:val="18"/>
              </w:rPr>
              <w:t>合宁</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05B8D" w:rsidRDefault="00B05B8D" w:rsidP="005051ED">
            <w:pPr>
              <w:widowControl/>
              <w:jc w:val="left"/>
              <w:rPr>
                <w:sz w:val="18"/>
                <w:szCs w:val="18"/>
              </w:rPr>
            </w:pPr>
            <w:r>
              <w:rPr>
                <w:rFonts w:hint="eastAsia"/>
                <w:sz w:val="18"/>
                <w:szCs w:val="18"/>
              </w:rPr>
              <w:t>全椒</w:t>
            </w:r>
            <w:r>
              <w:rPr>
                <w:sz w:val="18"/>
                <w:szCs w:val="18"/>
              </w:rPr>
              <w:t>（</w:t>
            </w:r>
            <w:r>
              <w:rPr>
                <w:rFonts w:hint="eastAsia"/>
                <w:sz w:val="18"/>
                <w:szCs w:val="18"/>
              </w:rPr>
              <w:t>原</w:t>
            </w:r>
            <w:r>
              <w:rPr>
                <w:sz w:val="18"/>
                <w:szCs w:val="18"/>
              </w:rPr>
              <w:t>吴庄）</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05B8D" w:rsidRDefault="00B05B8D" w:rsidP="005051ED">
            <w:pPr>
              <w:widowControl/>
              <w:jc w:val="left"/>
              <w:rPr>
                <w:sz w:val="18"/>
                <w:szCs w:val="18"/>
              </w:rPr>
            </w:pPr>
            <w:r>
              <w:rPr>
                <w:rFonts w:hint="eastAsia"/>
                <w:sz w:val="18"/>
                <w:szCs w:val="18"/>
              </w:rPr>
              <w:t>竹木藤</w:t>
            </w:r>
            <w:r>
              <w:rPr>
                <w:sz w:val="18"/>
                <w:szCs w:val="18"/>
              </w:rPr>
              <w:t>制品</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05B8D" w:rsidRPr="00676FE8" w:rsidRDefault="00B05B8D" w:rsidP="005051ED">
            <w:pPr>
              <w:widowControl/>
              <w:jc w:val="left"/>
              <w:rPr>
                <w:sz w:val="18"/>
                <w:szCs w:val="18"/>
              </w:rPr>
            </w:pPr>
            <w:r w:rsidRPr="00676FE8">
              <w:rPr>
                <w:sz w:val="18"/>
                <w:szCs w:val="18"/>
              </w:rPr>
              <w:t>提供效果图，商铺</w:t>
            </w:r>
            <w:r w:rsidRPr="00676FE8">
              <w:rPr>
                <w:rFonts w:hint="eastAsia"/>
                <w:sz w:val="18"/>
                <w:szCs w:val="18"/>
              </w:rPr>
              <w:t>由</w:t>
            </w:r>
            <w:r w:rsidRPr="00676FE8">
              <w:rPr>
                <w:sz w:val="18"/>
                <w:szCs w:val="18"/>
              </w:rPr>
              <w:t>承租方自行投资</w:t>
            </w:r>
            <w:r w:rsidRPr="00676FE8">
              <w:rPr>
                <w:rFonts w:hint="eastAsia"/>
                <w:sz w:val="18"/>
                <w:szCs w:val="18"/>
              </w:rPr>
              <w:t>装修</w:t>
            </w:r>
            <w:r w:rsidRPr="00676FE8">
              <w:rPr>
                <w:sz w:val="18"/>
                <w:szCs w:val="18"/>
              </w:rPr>
              <w:t>。</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05B8D" w:rsidRDefault="00B05B8D" w:rsidP="005051ED">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B05B8D" w:rsidRPr="00B749E3" w:rsidRDefault="00B05B8D" w:rsidP="005051ED">
            <w:pPr>
              <w:widowControl/>
              <w:jc w:val="left"/>
              <w:rPr>
                <w:sz w:val="18"/>
                <w:szCs w:val="18"/>
              </w:rPr>
            </w:pPr>
          </w:p>
        </w:tc>
      </w:tr>
    </w:tbl>
    <w:p w:rsidR="00C94AC8" w:rsidRDefault="00C94AC8" w:rsidP="0063119E">
      <w:pPr>
        <w:widowControl/>
        <w:jc w:val="left"/>
        <w:rPr>
          <w:rFonts w:ascii="宋体" w:eastAsia="宋体" w:hAnsi="宋体" w:cs="宋体"/>
          <w:b/>
          <w:bCs/>
          <w:color w:val="363636"/>
          <w:kern w:val="0"/>
          <w:sz w:val="24"/>
          <w:szCs w:val="24"/>
        </w:rPr>
      </w:pPr>
    </w:p>
    <w:p w:rsidR="0063119E" w:rsidRPr="004A7B8B" w:rsidRDefault="0063119E" w:rsidP="0063119E">
      <w:pPr>
        <w:widowControl/>
        <w:jc w:val="left"/>
        <w:rPr>
          <w:rFonts w:ascii="宋体" w:eastAsia="宋体" w:hAnsi="宋体" w:cs="宋体"/>
          <w:kern w:val="0"/>
          <w:sz w:val="24"/>
          <w:szCs w:val="24"/>
        </w:rPr>
      </w:pPr>
      <w:r w:rsidRPr="004A7B8B">
        <w:rPr>
          <w:rFonts w:ascii="宋体" w:eastAsia="宋体" w:hAnsi="宋体" w:cs="宋体" w:hint="eastAsia"/>
          <w:b/>
          <w:bCs/>
          <w:kern w:val="0"/>
          <w:sz w:val="24"/>
          <w:szCs w:val="24"/>
        </w:rPr>
        <w:t>二、报名单位相关资质要求</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（一）具有独立的法人资格、个人独资企业，不接受个人或个体工商户报名；</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（二）具有拟经营</w:t>
      </w:r>
      <w:r>
        <w:rPr>
          <w:rFonts w:ascii="宋体" w:eastAsia="宋体" w:hAnsi="宋体" w:cs="宋体" w:hint="eastAsia"/>
          <w:kern w:val="0"/>
          <w:sz w:val="24"/>
          <w:szCs w:val="24"/>
        </w:rPr>
        <w:t>项目的经营能力或</w:t>
      </w:r>
      <w:r>
        <w:rPr>
          <w:rFonts w:ascii="宋体" w:eastAsia="宋体" w:hAnsi="宋体" w:cs="宋体" w:hint="eastAsia"/>
          <w:color w:val="363636"/>
          <w:kern w:val="0"/>
          <w:sz w:val="24"/>
          <w:szCs w:val="24"/>
        </w:rPr>
        <w:t>连锁经营经验，并有着良好的商业信誉和财务状况；</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（三）报名单位需从公告日前算起12个月内，与公司合作项目未发生恶意拖欠租金等费用情况的；</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（四）报名单位需从公告日前算起12个月内，与公司合作项目未发生违规提前终止合同情况的。</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（五）凡两家或两家以上公司为同一法人代表或其中一个公司法人代表为另外一家公司股东的，视为关联性单位，</w:t>
      </w:r>
      <w:r>
        <w:rPr>
          <w:rFonts w:ascii="宋体" w:eastAsia="宋体" w:hAnsi="宋体" w:cs="宋体" w:hint="eastAsia"/>
          <w:b/>
          <w:color w:val="363636"/>
          <w:kern w:val="0"/>
          <w:sz w:val="24"/>
          <w:szCs w:val="24"/>
        </w:rPr>
        <w:t>不能同时参与相同项目的招商活动，不能同时参与同一个服务区不同子项目的招商活动</w:t>
      </w:r>
      <w:r>
        <w:rPr>
          <w:rFonts w:ascii="宋体" w:eastAsia="宋体" w:hAnsi="宋体" w:cs="宋体" w:hint="eastAsia"/>
          <w:color w:val="363636"/>
          <w:kern w:val="0"/>
          <w:sz w:val="24"/>
          <w:szCs w:val="24"/>
        </w:rPr>
        <w:t>，一经发现，取消参与资格。</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三、其他事项</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 xml:space="preserve">（一）本次招商采用驿达公司招商管理平台进行，将在平台中发布公告、接受报名及下载招租文件，请各意向单位及时注册，并提交相关的审核材料（如：企业法人营业执照等相关证件）      </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（二）上述招商项目公司不统一组织现场考察，报名单位根据自身情况自行考察，费用自理。</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（三）若报名合作单位与公司曾经有过合作，且公司对该意向合作单位的市场信誉、</w:t>
      </w:r>
      <w:r w:rsidR="00AE5388">
        <w:rPr>
          <w:rFonts w:ascii="宋体" w:eastAsia="宋体" w:hAnsi="宋体" w:cs="宋体" w:hint="eastAsia"/>
          <w:color w:val="363636"/>
          <w:kern w:val="0"/>
          <w:sz w:val="24"/>
          <w:szCs w:val="24"/>
        </w:rPr>
        <w:t>诚信水平、服务能力等有异议的，公司有权拒绝其参加本项目的招商</w:t>
      </w:r>
      <w:r>
        <w:rPr>
          <w:rFonts w:ascii="宋体" w:eastAsia="宋体" w:hAnsi="宋体" w:cs="宋体" w:hint="eastAsia"/>
          <w:color w:val="363636"/>
          <w:kern w:val="0"/>
          <w:sz w:val="24"/>
          <w:szCs w:val="24"/>
        </w:rPr>
        <w:t>。公司对入围及未入围的原因不做解释。</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四、报名时间</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报名时间：2019年</w:t>
      </w:r>
      <w:r w:rsidR="004B31EA">
        <w:rPr>
          <w:rFonts w:ascii="宋体" w:eastAsia="宋体" w:hAnsi="宋体" w:cs="宋体"/>
          <w:b/>
          <w:bCs/>
          <w:color w:val="363636"/>
          <w:kern w:val="0"/>
          <w:sz w:val="24"/>
          <w:szCs w:val="24"/>
        </w:rPr>
        <w:t>1</w:t>
      </w:r>
      <w:r w:rsidR="007532D3">
        <w:rPr>
          <w:rFonts w:ascii="宋体" w:eastAsia="宋体" w:hAnsi="宋体" w:cs="宋体"/>
          <w:b/>
          <w:bCs/>
          <w:color w:val="363636"/>
          <w:kern w:val="0"/>
          <w:sz w:val="24"/>
          <w:szCs w:val="24"/>
        </w:rPr>
        <w:t>2</w:t>
      </w:r>
      <w:r>
        <w:rPr>
          <w:rFonts w:ascii="宋体" w:eastAsia="宋体" w:hAnsi="宋体" w:cs="宋体" w:hint="eastAsia"/>
          <w:b/>
          <w:bCs/>
          <w:color w:val="363636"/>
          <w:kern w:val="0"/>
          <w:sz w:val="24"/>
          <w:szCs w:val="24"/>
        </w:rPr>
        <w:t>月</w:t>
      </w:r>
      <w:r w:rsidR="005051ED">
        <w:rPr>
          <w:rFonts w:ascii="宋体" w:eastAsia="宋体" w:hAnsi="宋体" w:cs="宋体"/>
          <w:b/>
          <w:bCs/>
          <w:color w:val="363636"/>
          <w:kern w:val="0"/>
          <w:sz w:val="24"/>
          <w:szCs w:val="24"/>
        </w:rPr>
        <w:t>1</w:t>
      </w:r>
      <w:r w:rsidR="00D500AE">
        <w:rPr>
          <w:rFonts w:ascii="宋体" w:eastAsia="宋体" w:hAnsi="宋体" w:cs="宋体"/>
          <w:b/>
          <w:bCs/>
          <w:color w:val="363636"/>
          <w:kern w:val="0"/>
          <w:sz w:val="24"/>
          <w:szCs w:val="24"/>
        </w:rPr>
        <w:t>3</w:t>
      </w:r>
      <w:r>
        <w:rPr>
          <w:rFonts w:ascii="宋体" w:eastAsia="宋体" w:hAnsi="宋体" w:cs="宋体" w:hint="eastAsia"/>
          <w:b/>
          <w:bCs/>
          <w:color w:val="363636"/>
          <w:kern w:val="0"/>
          <w:sz w:val="24"/>
          <w:szCs w:val="24"/>
        </w:rPr>
        <w:t>日至2019年</w:t>
      </w:r>
      <w:r w:rsidR="004B31EA">
        <w:rPr>
          <w:rFonts w:ascii="宋体" w:eastAsia="宋体" w:hAnsi="宋体" w:cs="宋体"/>
          <w:b/>
          <w:bCs/>
          <w:color w:val="363636"/>
          <w:kern w:val="0"/>
          <w:sz w:val="24"/>
          <w:szCs w:val="24"/>
        </w:rPr>
        <w:t>1</w:t>
      </w:r>
      <w:r w:rsidR="007532D3">
        <w:rPr>
          <w:rFonts w:ascii="宋体" w:eastAsia="宋体" w:hAnsi="宋体" w:cs="宋体"/>
          <w:b/>
          <w:bCs/>
          <w:color w:val="363636"/>
          <w:kern w:val="0"/>
          <w:sz w:val="24"/>
          <w:szCs w:val="24"/>
        </w:rPr>
        <w:t>2</w:t>
      </w:r>
      <w:r>
        <w:rPr>
          <w:rFonts w:ascii="宋体" w:eastAsia="宋体" w:hAnsi="宋体" w:cs="宋体" w:hint="eastAsia"/>
          <w:b/>
          <w:bCs/>
          <w:color w:val="363636"/>
          <w:kern w:val="0"/>
          <w:sz w:val="24"/>
          <w:szCs w:val="24"/>
        </w:rPr>
        <w:t>月</w:t>
      </w:r>
      <w:r w:rsidR="005051ED">
        <w:rPr>
          <w:rFonts w:ascii="宋体" w:eastAsia="宋体" w:hAnsi="宋体" w:cs="宋体"/>
          <w:b/>
          <w:bCs/>
          <w:color w:val="363636"/>
          <w:kern w:val="0"/>
          <w:sz w:val="24"/>
          <w:szCs w:val="24"/>
        </w:rPr>
        <w:t>1</w:t>
      </w:r>
      <w:r w:rsidR="00D500AE">
        <w:rPr>
          <w:rFonts w:ascii="宋体" w:eastAsia="宋体" w:hAnsi="宋体" w:cs="宋体"/>
          <w:b/>
          <w:bCs/>
          <w:color w:val="363636"/>
          <w:kern w:val="0"/>
          <w:sz w:val="24"/>
          <w:szCs w:val="24"/>
        </w:rPr>
        <w:t>9</w:t>
      </w:r>
      <w:r>
        <w:rPr>
          <w:rFonts w:ascii="宋体" w:eastAsia="宋体" w:hAnsi="宋体" w:cs="宋体" w:hint="eastAsia"/>
          <w:b/>
          <w:bCs/>
          <w:color w:val="363636"/>
          <w:kern w:val="0"/>
          <w:sz w:val="24"/>
          <w:szCs w:val="24"/>
        </w:rPr>
        <w:t xml:space="preserve">日（网上报名及网上下载招租资料。）  </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五、应租文件递交截止时间：</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递交截止时间详见招租文件，应租单位将按照网上下载的招租文件要求编制《应租文件》，并现场递交应租资料，报价以现场递交应租文件中表述的为准。</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六、公开评选时间和地点、联系方式</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公开评选时间：详见招租文件</w:t>
      </w:r>
      <w:r>
        <w:rPr>
          <w:rStyle w:val="a3"/>
          <w:rFonts w:hint="eastAsia"/>
          <w:b/>
          <w:kern w:val="0"/>
          <w:sz w:val="24"/>
          <w:szCs w:val="24"/>
        </w:rPr>
        <w:t>；</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评审地点：合肥市望江西路520号10号楼1楼会议室      </w:t>
      </w:r>
    </w:p>
    <w:p w:rsidR="0063119E" w:rsidRDefault="0063119E" w:rsidP="0063119E">
      <w:pPr>
        <w:widowControl/>
        <w:ind w:firstLineChars="50" w:firstLine="120"/>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lastRenderedPageBreak/>
        <w:t>联系人：晏先生        联系电话：0551-65333510 13905512252；</w:t>
      </w:r>
    </w:p>
    <w:p w:rsidR="0063119E" w:rsidRDefault="0063119E" w:rsidP="0063119E">
      <w:pPr>
        <w:widowControl/>
        <w:ind w:firstLineChars="50" w:firstLine="120"/>
        <w:jc w:val="left"/>
        <w:rPr>
          <w:rStyle w:val="a3"/>
        </w:rPr>
      </w:pPr>
      <w:r>
        <w:rPr>
          <w:rFonts w:ascii="宋体" w:eastAsia="宋体" w:hAnsi="宋体" w:cs="宋体" w:hint="eastAsia"/>
          <w:color w:val="363636"/>
          <w:kern w:val="0"/>
          <w:sz w:val="24"/>
          <w:szCs w:val="24"/>
        </w:rPr>
        <w:t>邮箱：</w:t>
      </w:r>
      <w:hyperlink r:id="rId6" w:history="1">
        <w:r>
          <w:rPr>
            <w:rStyle w:val="a3"/>
            <w:rFonts w:hint="eastAsia"/>
            <w:kern w:val="0"/>
            <w:sz w:val="24"/>
            <w:szCs w:val="24"/>
          </w:rPr>
          <w:t>1198494994@qq.com</w:t>
        </w:r>
      </w:hyperlink>
      <w:r>
        <w:rPr>
          <w:rStyle w:val="a3"/>
          <w:rFonts w:hint="eastAsia"/>
          <w:kern w:val="0"/>
          <w:sz w:val="24"/>
          <w:szCs w:val="24"/>
        </w:rPr>
        <w:t>。</w:t>
      </w:r>
    </w:p>
    <w:p w:rsidR="0063119E" w:rsidRDefault="0063119E" w:rsidP="0063119E">
      <w:pPr>
        <w:widowControl/>
        <w:jc w:val="left"/>
        <w:rPr>
          <w:b/>
          <w:bCs/>
          <w:color w:val="363636"/>
        </w:rPr>
      </w:pPr>
      <w:r>
        <w:rPr>
          <w:rFonts w:ascii="宋体" w:eastAsia="宋体" w:hAnsi="宋体" w:cs="宋体" w:hint="eastAsia"/>
          <w:b/>
          <w:bCs/>
          <w:color w:val="363636"/>
          <w:kern w:val="0"/>
          <w:sz w:val="24"/>
          <w:szCs w:val="24"/>
        </w:rPr>
        <w:t>七、发布公告的媒介</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本次公告在安徽省驿达高速公路服务区经营管理有限公司网站（http://www.ahydgs.com/）上发布。</w:t>
      </w:r>
    </w:p>
    <w:p w:rsidR="00966EBF" w:rsidRDefault="00966EBF"/>
    <w:sectPr w:rsidR="00966E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F23" w:rsidRDefault="00F65F23" w:rsidP="00400E93">
      <w:r>
        <w:separator/>
      </w:r>
    </w:p>
  </w:endnote>
  <w:endnote w:type="continuationSeparator" w:id="0">
    <w:p w:rsidR="00F65F23" w:rsidRDefault="00F65F23" w:rsidP="0040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F23" w:rsidRDefault="00F65F23" w:rsidP="00400E93">
      <w:r>
        <w:separator/>
      </w:r>
    </w:p>
  </w:footnote>
  <w:footnote w:type="continuationSeparator" w:id="0">
    <w:p w:rsidR="00F65F23" w:rsidRDefault="00F65F23" w:rsidP="00400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88"/>
    <w:rsid w:val="0000395B"/>
    <w:rsid w:val="000053A5"/>
    <w:rsid w:val="00041244"/>
    <w:rsid w:val="000C4F0B"/>
    <w:rsid w:val="000E41FE"/>
    <w:rsid w:val="00113882"/>
    <w:rsid w:val="00122D2E"/>
    <w:rsid w:val="00135D6A"/>
    <w:rsid w:val="00183AD1"/>
    <w:rsid w:val="0020468B"/>
    <w:rsid w:val="00253FFC"/>
    <w:rsid w:val="002829CE"/>
    <w:rsid w:val="00287331"/>
    <w:rsid w:val="002B78C3"/>
    <w:rsid w:val="0030197E"/>
    <w:rsid w:val="00330B2A"/>
    <w:rsid w:val="003402E5"/>
    <w:rsid w:val="00344BC7"/>
    <w:rsid w:val="003C047C"/>
    <w:rsid w:val="003C4F76"/>
    <w:rsid w:val="00400E93"/>
    <w:rsid w:val="004A7B8B"/>
    <w:rsid w:val="004B31EA"/>
    <w:rsid w:val="004C4BE2"/>
    <w:rsid w:val="005051ED"/>
    <w:rsid w:val="00547446"/>
    <w:rsid w:val="00556ABC"/>
    <w:rsid w:val="005D4B1C"/>
    <w:rsid w:val="006102E7"/>
    <w:rsid w:val="0063119E"/>
    <w:rsid w:val="00676FE8"/>
    <w:rsid w:val="00687A29"/>
    <w:rsid w:val="007532D3"/>
    <w:rsid w:val="00755D2E"/>
    <w:rsid w:val="007C0081"/>
    <w:rsid w:val="00824781"/>
    <w:rsid w:val="008577C5"/>
    <w:rsid w:val="008721BC"/>
    <w:rsid w:val="008B3A61"/>
    <w:rsid w:val="008F13E1"/>
    <w:rsid w:val="009244DD"/>
    <w:rsid w:val="00966EBF"/>
    <w:rsid w:val="009A4739"/>
    <w:rsid w:val="009B54B3"/>
    <w:rsid w:val="00A22C87"/>
    <w:rsid w:val="00A862A4"/>
    <w:rsid w:val="00AA6606"/>
    <w:rsid w:val="00AE5388"/>
    <w:rsid w:val="00AE7BD4"/>
    <w:rsid w:val="00B05B8D"/>
    <w:rsid w:val="00B749E3"/>
    <w:rsid w:val="00BC4FAF"/>
    <w:rsid w:val="00BF29C4"/>
    <w:rsid w:val="00C11288"/>
    <w:rsid w:val="00C121C8"/>
    <w:rsid w:val="00C4522C"/>
    <w:rsid w:val="00C94AC8"/>
    <w:rsid w:val="00CB5265"/>
    <w:rsid w:val="00D261DD"/>
    <w:rsid w:val="00D4043E"/>
    <w:rsid w:val="00D500AE"/>
    <w:rsid w:val="00DF6A93"/>
    <w:rsid w:val="00E11AD8"/>
    <w:rsid w:val="00F27000"/>
    <w:rsid w:val="00F63FEA"/>
    <w:rsid w:val="00F6565B"/>
    <w:rsid w:val="00F65F23"/>
    <w:rsid w:val="00F9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50378D-9372-400A-8389-BFFA037A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19E"/>
    <w:pPr>
      <w:widowControl w:val="0"/>
      <w:jc w:val="both"/>
    </w:pPr>
  </w:style>
  <w:style w:type="paragraph" w:styleId="1">
    <w:name w:val="heading 1"/>
    <w:basedOn w:val="a"/>
    <w:next w:val="a"/>
    <w:link w:val="1Char"/>
    <w:uiPriority w:val="9"/>
    <w:qFormat/>
    <w:rsid w:val="0063119E"/>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119E"/>
    <w:rPr>
      <w:rFonts w:ascii="宋体" w:eastAsia="宋体" w:hAnsi="宋体" w:cs="宋体"/>
      <w:b/>
      <w:bCs/>
      <w:kern w:val="36"/>
      <w:szCs w:val="21"/>
    </w:rPr>
  </w:style>
  <w:style w:type="character" w:styleId="a3">
    <w:name w:val="Hyperlink"/>
    <w:basedOn w:val="a0"/>
    <w:uiPriority w:val="99"/>
    <w:semiHidden/>
    <w:unhideWhenUsed/>
    <w:rsid w:val="0063119E"/>
    <w:rPr>
      <w:strike w:val="0"/>
      <w:dstrike w:val="0"/>
      <w:color w:val="222222"/>
      <w:u w:val="none"/>
      <w:effect w:val="none"/>
    </w:rPr>
  </w:style>
  <w:style w:type="character" w:styleId="a4">
    <w:name w:val="Strong"/>
    <w:basedOn w:val="a0"/>
    <w:uiPriority w:val="22"/>
    <w:qFormat/>
    <w:rsid w:val="0063119E"/>
    <w:rPr>
      <w:b/>
      <w:bCs/>
    </w:rPr>
  </w:style>
  <w:style w:type="paragraph" w:styleId="a5">
    <w:name w:val="header"/>
    <w:basedOn w:val="a"/>
    <w:link w:val="Char"/>
    <w:uiPriority w:val="99"/>
    <w:unhideWhenUsed/>
    <w:rsid w:val="00400E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00E93"/>
    <w:rPr>
      <w:sz w:val="18"/>
      <w:szCs w:val="18"/>
    </w:rPr>
  </w:style>
  <w:style w:type="paragraph" w:styleId="a6">
    <w:name w:val="footer"/>
    <w:basedOn w:val="a"/>
    <w:link w:val="Char0"/>
    <w:uiPriority w:val="99"/>
    <w:unhideWhenUsed/>
    <w:rsid w:val="00400E93"/>
    <w:pPr>
      <w:tabs>
        <w:tab w:val="center" w:pos="4153"/>
        <w:tab w:val="right" w:pos="8306"/>
      </w:tabs>
      <w:snapToGrid w:val="0"/>
      <w:jc w:val="left"/>
    </w:pPr>
    <w:rPr>
      <w:sz w:val="18"/>
      <w:szCs w:val="18"/>
    </w:rPr>
  </w:style>
  <w:style w:type="character" w:customStyle="1" w:styleId="Char0">
    <w:name w:val="页脚 Char"/>
    <w:basedOn w:val="a0"/>
    <w:link w:val="a6"/>
    <w:uiPriority w:val="99"/>
    <w:rsid w:val="00400E93"/>
    <w:rPr>
      <w:sz w:val="18"/>
      <w:szCs w:val="18"/>
    </w:rPr>
  </w:style>
  <w:style w:type="paragraph" w:styleId="a7">
    <w:name w:val="Balloon Text"/>
    <w:basedOn w:val="a"/>
    <w:link w:val="Char1"/>
    <w:uiPriority w:val="99"/>
    <w:semiHidden/>
    <w:unhideWhenUsed/>
    <w:rsid w:val="00C4522C"/>
    <w:rPr>
      <w:sz w:val="18"/>
      <w:szCs w:val="18"/>
    </w:rPr>
  </w:style>
  <w:style w:type="character" w:customStyle="1" w:styleId="Char1">
    <w:name w:val="批注框文本 Char"/>
    <w:basedOn w:val="a0"/>
    <w:link w:val="a7"/>
    <w:uiPriority w:val="99"/>
    <w:semiHidden/>
    <w:rsid w:val="00C452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198494994@qq.com&#12289;423076885@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3</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晏晓阳</dc:creator>
  <cp:keywords/>
  <dc:description/>
  <cp:lastModifiedBy>晏晓阳</cp:lastModifiedBy>
  <cp:revision>44</cp:revision>
  <cp:lastPrinted>2019-12-06T07:20:00Z</cp:lastPrinted>
  <dcterms:created xsi:type="dcterms:W3CDTF">2019-07-12T02:51:00Z</dcterms:created>
  <dcterms:modified xsi:type="dcterms:W3CDTF">2019-12-13T07:36:00Z</dcterms:modified>
  <cp:contentStatus/>
</cp:coreProperties>
</file>